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93C" w:rsidRDefault="003B293C" w:rsidP="003B293C">
      <w:pPr>
        <w:spacing w:line="500" w:lineRule="exact"/>
        <w:ind w:firstLine="883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kern w:val="0"/>
          <w:sz w:val="44"/>
          <w:szCs w:val="36"/>
        </w:rPr>
        <w:t>目    录</w:t>
      </w:r>
    </w:p>
    <w:p w:rsidR="003B293C" w:rsidRDefault="003B293C" w:rsidP="001F7A8A">
      <w:pPr>
        <w:tabs>
          <w:tab w:val="center" w:pos="6979"/>
        </w:tabs>
        <w:spacing w:beforeLines="100" w:afterLines="50" w:line="500" w:lineRule="exact"/>
        <w:ind w:firstLineChars="400" w:firstLine="1600"/>
        <w:jc w:val="left"/>
        <w:rPr>
          <w:rFonts w:ascii="宋体" w:hAnsi="宋体" w:cs="宋体"/>
          <w:bCs/>
          <w:spacing w:val="40"/>
          <w:kern w:val="0"/>
          <w:sz w:val="32"/>
          <w:szCs w:val="32"/>
        </w:rPr>
      </w:pPr>
      <w:r>
        <w:rPr>
          <w:rFonts w:ascii="宋体" w:hAnsi="宋体" w:cs="宋体" w:hint="eastAsia"/>
          <w:bCs/>
          <w:spacing w:val="40"/>
          <w:kern w:val="0"/>
          <w:sz w:val="32"/>
          <w:szCs w:val="32"/>
        </w:rPr>
        <w:t>第一部分 202</w:t>
      </w:r>
      <w:r>
        <w:rPr>
          <w:rFonts w:ascii="宋体" w:hAnsi="宋体" w:cs="宋体"/>
          <w:bCs/>
          <w:spacing w:val="40"/>
          <w:kern w:val="0"/>
          <w:sz w:val="32"/>
          <w:szCs w:val="32"/>
        </w:rPr>
        <w:t>1</w:t>
      </w:r>
      <w:r>
        <w:rPr>
          <w:rFonts w:ascii="宋体" w:hAnsi="宋体" w:cs="宋体" w:hint="eastAsia"/>
          <w:bCs/>
          <w:spacing w:val="40"/>
          <w:kern w:val="0"/>
          <w:sz w:val="32"/>
          <w:szCs w:val="32"/>
        </w:rPr>
        <w:t>年度部门决算报表</w:t>
      </w:r>
    </w:p>
    <w:p w:rsidR="003B293C" w:rsidRDefault="003B293C" w:rsidP="003B293C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/>
          <w:spacing w:val="40"/>
          <w:sz w:val="32"/>
          <w:szCs w:val="32"/>
        </w:rPr>
      </w:pP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一、收入支出决算总表</w:t>
      </w:r>
    </w:p>
    <w:p w:rsidR="003B293C" w:rsidRDefault="003B293C" w:rsidP="003B293C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二、收入决算表</w:t>
      </w:r>
    </w:p>
    <w:p w:rsidR="003B293C" w:rsidRDefault="003B293C" w:rsidP="003B293C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三、支出决算表</w:t>
      </w:r>
    </w:p>
    <w:p w:rsidR="003B293C" w:rsidRDefault="003B293C" w:rsidP="003B293C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四、财政拨款收入支出决算总表</w:t>
      </w:r>
    </w:p>
    <w:p w:rsidR="003B293C" w:rsidRDefault="003B293C" w:rsidP="003B293C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五、一般公共预算财政拨款支出决算表</w:t>
      </w:r>
    </w:p>
    <w:p w:rsidR="003B293C" w:rsidRDefault="003B293C" w:rsidP="003B293C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六、一般公共预算财政拨款</w:t>
      </w:r>
      <w:r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  <w:t>基本支出决算表</w:t>
      </w:r>
    </w:p>
    <w:p w:rsidR="003B293C" w:rsidRDefault="003B293C" w:rsidP="003B293C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七</w:t>
      </w:r>
      <w:r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  <w:t>、</w:t>
      </w: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政府性基金预算财政拨款收入支出决算表</w:t>
      </w:r>
    </w:p>
    <w:p w:rsidR="003B293C" w:rsidRDefault="003B293C" w:rsidP="003B293C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八、</w:t>
      </w:r>
      <w:r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  <w:t>政府性基金</w:t>
      </w: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预算</w:t>
      </w:r>
      <w:r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  <w:t>财政拨款基本支出决算表</w:t>
      </w:r>
    </w:p>
    <w:p w:rsidR="003B293C" w:rsidRDefault="003B293C" w:rsidP="003B293C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九、国有资本经营预算财政拨款支出决算表</w:t>
      </w:r>
    </w:p>
    <w:p w:rsidR="003B293C" w:rsidRDefault="003B293C" w:rsidP="003B293C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十、财政拨款“三公”经费支出决算表</w:t>
      </w:r>
    </w:p>
    <w:p w:rsidR="003B293C" w:rsidRDefault="003B293C" w:rsidP="003B293C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十一、政府采购情况表</w:t>
      </w:r>
    </w:p>
    <w:p w:rsidR="003B293C" w:rsidRDefault="003B293C" w:rsidP="003B293C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十二、政府</w:t>
      </w:r>
      <w:r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  <w:t>购买服务</w:t>
      </w: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支出</w:t>
      </w:r>
      <w:r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  <w:t>情况表</w:t>
      </w:r>
    </w:p>
    <w:p w:rsidR="003B293C" w:rsidRDefault="003B293C" w:rsidP="001F7A8A">
      <w:pPr>
        <w:tabs>
          <w:tab w:val="center" w:pos="6979"/>
        </w:tabs>
        <w:spacing w:beforeLines="50" w:afterLines="50" w:line="500" w:lineRule="exact"/>
        <w:ind w:firstLineChars="400" w:firstLine="1600"/>
        <w:jc w:val="left"/>
        <w:rPr>
          <w:rFonts w:ascii="宋体" w:hAnsi="宋体"/>
          <w:spacing w:val="40"/>
          <w:sz w:val="32"/>
          <w:szCs w:val="32"/>
        </w:rPr>
      </w:pPr>
      <w:r>
        <w:rPr>
          <w:rFonts w:ascii="宋体" w:hAnsi="宋体" w:cs="宋体" w:hint="eastAsia"/>
          <w:bCs/>
          <w:spacing w:val="40"/>
          <w:kern w:val="0"/>
          <w:sz w:val="32"/>
          <w:szCs w:val="32"/>
        </w:rPr>
        <w:t xml:space="preserve">第二部分 </w:t>
      </w:r>
      <w:r>
        <w:rPr>
          <w:rFonts w:ascii="宋体" w:hAnsi="宋体" w:hint="eastAsia"/>
          <w:spacing w:val="40"/>
          <w:sz w:val="32"/>
          <w:szCs w:val="32"/>
        </w:rPr>
        <w:t>202</w:t>
      </w:r>
      <w:r>
        <w:rPr>
          <w:rFonts w:ascii="宋体" w:hAnsi="宋体"/>
          <w:spacing w:val="40"/>
          <w:sz w:val="32"/>
          <w:szCs w:val="32"/>
        </w:rPr>
        <w:t>1</w:t>
      </w:r>
      <w:r>
        <w:rPr>
          <w:rFonts w:ascii="宋体" w:hAnsi="宋体" w:hint="eastAsia"/>
          <w:spacing w:val="40"/>
          <w:sz w:val="32"/>
          <w:szCs w:val="32"/>
        </w:rPr>
        <w:t>年度部门决算说明</w:t>
      </w:r>
    </w:p>
    <w:p w:rsidR="00BA23A8" w:rsidRPr="00BA23A8" w:rsidRDefault="00BA23A8" w:rsidP="00BA23A8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lastRenderedPageBreak/>
        <w:t>一、部门/单位基本情况</w:t>
      </w:r>
    </w:p>
    <w:p w:rsidR="00BA23A8" w:rsidRDefault="00BA23A8" w:rsidP="00BA23A8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二、</w:t>
      </w:r>
      <w:r w:rsidRPr="00BA23A8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收入支出决算总体情况说明</w:t>
      </w:r>
    </w:p>
    <w:p w:rsidR="00BA23A8" w:rsidRDefault="00BA23A8" w:rsidP="00BA23A8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三、</w:t>
      </w:r>
      <w:r w:rsidRPr="00BA23A8"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  <w:t>财政拨款</w:t>
      </w:r>
      <w:r w:rsidRPr="00BA23A8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收入支出决算</w:t>
      </w:r>
      <w:r w:rsidRPr="00BA23A8"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  <w:t>总体情况说明</w:t>
      </w:r>
    </w:p>
    <w:p w:rsidR="00BA23A8" w:rsidRDefault="00BA23A8" w:rsidP="00BA23A8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四、</w:t>
      </w:r>
      <w:r w:rsidRPr="00BA23A8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一般公共预算财政拨款支出决算情况说明</w:t>
      </w:r>
    </w:p>
    <w:p w:rsidR="00BA23A8" w:rsidRDefault="00BA23A8" w:rsidP="00BA23A8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五、</w:t>
      </w:r>
      <w:r w:rsidRPr="00BA23A8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政府性基金预算财政拨款支出决算情况说明</w:t>
      </w:r>
    </w:p>
    <w:p w:rsidR="00BA23A8" w:rsidRDefault="00BA23A8" w:rsidP="00BA23A8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六、</w:t>
      </w:r>
      <w:r w:rsidRPr="00BA23A8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财政拨款基本支出决算情况说明</w:t>
      </w:r>
    </w:p>
    <w:p w:rsidR="003B293C" w:rsidRDefault="003B293C" w:rsidP="001F7A8A">
      <w:pPr>
        <w:tabs>
          <w:tab w:val="center" w:pos="6979"/>
        </w:tabs>
        <w:spacing w:beforeLines="50" w:afterLines="50" w:line="500" w:lineRule="exact"/>
        <w:ind w:firstLineChars="400" w:firstLine="1600"/>
        <w:jc w:val="left"/>
        <w:rPr>
          <w:rFonts w:ascii="宋体" w:hAnsi="宋体" w:cs="宋体"/>
          <w:spacing w:val="40"/>
          <w:kern w:val="0"/>
          <w:sz w:val="32"/>
          <w:szCs w:val="32"/>
        </w:rPr>
      </w:pPr>
      <w:r>
        <w:rPr>
          <w:rFonts w:ascii="宋体" w:hAnsi="宋体" w:cs="宋体" w:hint="eastAsia"/>
          <w:bCs/>
          <w:spacing w:val="40"/>
          <w:kern w:val="0"/>
          <w:sz w:val="32"/>
          <w:szCs w:val="32"/>
        </w:rPr>
        <w:t xml:space="preserve">第三部分 </w:t>
      </w:r>
      <w:r>
        <w:rPr>
          <w:rFonts w:ascii="宋体" w:hAnsi="宋体" w:hint="eastAsia"/>
          <w:spacing w:val="40"/>
          <w:sz w:val="32"/>
          <w:szCs w:val="32"/>
        </w:rPr>
        <w:t>202</w:t>
      </w:r>
      <w:r>
        <w:rPr>
          <w:rFonts w:ascii="宋体" w:hAnsi="宋体"/>
          <w:spacing w:val="40"/>
          <w:sz w:val="32"/>
          <w:szCs w:val="32"/>
        </w:rPr>
        <w:t>1</w:t>
      </w:r>
      <w:r>
        <w:rPr>
          <w:rFonts w:ascii="宋体" w:hAnsi="宋体" w:hint="eastAsia"/>
          <w:spacing w:val="40"/>
          <w:sz w:val="32"/>
          <w:szCs w:val="32"/>
        </w:rPr>
        <w:t>年度</w:t>
      </w:r>
      <w:r>
        <w:rPr>
          <w:rFonts w:ascii="宋体" w:hAnsi="宋体" w:cs="宋体" w:hint="eastAsia"/>
          <w:spacing w:val="40"/>
          <w:kern w:val="0"/>
          <w:sz w:val="32"/>
          <w:szCs w:val="32"/>
        </w:rPr>
        <w:t>其他重要事项的情况说明</w:t>
      </w:r>
    </w:p>
    <w:p w:rsidR="00BA23A8" w:rsidRPr="00BA23A8" w:rsidRDefault="00BA23A8" w:rsidP="00BA23A8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一、</w:t>
      </w:r>
      <w:r w:rsidRPr="00BA23A8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“三公”经费财政拨款决算情况</w:t>
      </w:r>
    </w:p>
    <w:p w:rsidR="00BA23A8" w:rsidRPr="00BA23A8" w:rsidRDefault="00BA23A8" w:rsidP="00BA23A8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二、</w:t>
      </w:r>
      <w:r w:rsidRPr="00BA23A8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机关运行经费支出情况</w:t>
      </w:r>
    </w:p>
    <w:p w:rsidR="00BA23A8" w:rsidRDefault="00BA23A8" w:rsidP="00BA23A8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三、</w:t>
      </w:r>
      <w:r w:rsidRPr="00BA23A8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政府采购支出情况</w:t>
      </w:r>
    </w:p>
    <w:p w:rsidR="00BA23A8" w:rsidRDefault="00BA23A8" w:rsidP="00BA23A8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四、</w:t>
      </w:r>
      <w:r w:rsidRPr="00BA23A8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国有资产占用情况</w:t>
      </w:r>
    </w:p>
    <w:p w:rsidR="00BA23A8" w:rsidRPr="00BA23A8" w:rsidRDefault="00BA23A8" w:rsidP="00BA23A8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 w:rsidRPr="00BA23A8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五、国有资本经营预算财</w:t>
      </w:r>
      <w:r w:rsidRPr="00BA23A8"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  <w:t>政拨款</w:t>
      </w:r>
      <w:r w:rsidRPr="00BA23A8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收支情况</w:t>
      </w:r>
    </w:p>
    <w:p w:rsidR="00BA23A8" w:rsidRPr="00BA23A8" w:rsidRDefault="00BA23A8" w:rsidP="00BA23A8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六、</w:t>
      </w:r>
      <w:r w:rsidRPr="00BA23A8"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  <w:t>政府购买服务</w:t>
      </w:r>
      <w:r w:rsidRPr="00BA23A8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支出</w:t>
      </w:r>
      <w:r w:rsidRPr="00BA23A8"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  <w:t>说明</w:t>
      </w:r>
    </w:p>
    <w:p w:rsidR="00BA23A8" w:rsidRPr="00BA23A8" w:rsidRDefault="00BA23A8" w:rsidP="00BA23A8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 w:rsidRPr="00BA23A8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七、</w:t>
      </w:r>
      <w:r w:rsidRPr="00BA23A8"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  <w:t>专业名词解释</w:t>
      </w:r>
    </w:p>
    <w:p w:rsidR="003B293C" w:rsidRDefault="003B293C" w:rsidP="001F7A8A">
      <w:pPr>
        <w:tabs>
          <w:tab w:val="center" w:pos="6979"/>
        </w:tabs>
        <w:spacing w:beforeLines="50" w:afterLines="50" w:line="500" w:lineRule="exact"/>
        <w:ind w:firstLineChars="400" w:firstLine="1600"/>
        <w:jc w:val="left"/>
        <w:rPr>
          <w:rFonts w:ascii="宋体" w:hAnsi="宋体" w:cs="宋体"/>
          <w:spacing w:val="40"/>
          <w:kern w:val="0"/>
          <w:sz w:val="32"/>
          <w:szCs w:val="32"/>
        </w:rPr>
      </w:pPr>
      <w:r>
        <w:rPr>
          <w:rFonts w:ascii="宋体" w:hAnsi="宋体" w:cs="宋体" w:hint="eastAsia"/>
          <w:spacing w:val="40"/>
          <w:kern w:val="0"/>
          <w:sz w:val="32"/>
          <w:szCs w:val="32"/>
        </w:rPr>
        <w:t>第四部分 202</w:t>
      </w:r>
      <w:r>
        <w:rPr>
          <w:rFonts w:ascii="宋体" w:hAnsi="宋体" w:cs="宋体"/>
          <w:spacing w:val="40"/>
          <w:kern w:val="0"/>
          <w:sz w:val="32"/>
          <w:szCs w:val="32"/>
        </w:rPr>
        <w:t>1</w:t>
      </w:r>
      <w:r>
        <w:rPr>
          <w:rFonts w:ascii="宋体" w:hAnsi="宋体" w:cs="宋体" w:hint="eastAsia"/>
          <w:spacing w:val="40"/>
          <w:kern w:val="0"/>
          <w:sz w:val="32"/>
          <w:szCs w:val="32"/>
        </w:rPr>
        <w:t>年度部门绩效评价情况</w:t>
      </w:r>
    </w:p>
    <w:p w:rsidR="001F7A8A" w:rsidRPr="001F7A8A" w:rsidRDefault="001F7A8A" w:rsidP="001F7A8A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 w:rsidRPr="001F7A8A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lastRenderedPageBreak/>
        <w:t>一、部门整体绩效评价报告</w:t>
      </w:r>
    </w:p>
    <w:p w:rsidR="001F7A8A" w:rsidRPr="001F7A8A" w:rsidRDefault="001F7A8A" w:rsidP="001F7A8A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 w:rsidRPr="001F7A8A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（一）部门概况</w:t>
      </w:r>
    </w:p>
    <w:p w:rsidR="001F7A8A" w:rsidRPr="001F7A8A" w:rsidRDefault="001F7A8A" w:rsidP="001F7A8A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 w:rsidRPr="001F7A8A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（二）当年预算执行情况</w:t>
      </w:r>
    </w:p>
    <w:p w:rsidR="001F7A8A" w:rsidRPr="001F7A8A" w:rsidRDefault="001F7A8A" w:rsidP="001F7A8A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 w:rsidRPr="001F7A8A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（三）整体绩效目标实现情况</w:t>
      </w:r>
    </w:p>
    <w:p w:rsidR="001F7A8A" w:rsidRPr="001F7A8A" w:rsidRDefault="001F7A8A" w:rsidP="001F7A8A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 w:rsidRPr="001F7A8A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（四）预算管理情况分析</w:t>
      </w:r>
    </w:p>
    <w:p w:rsidR="001F7A8A" w:rsidRPr="001F7A8A" w:rsidRDefault="001F7A8A" w:rsidP="001F7A8A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 w:rsidRPr="001F7A8A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（五）总体评价结论</w:t>
      </w:r>
    </w:p>
    <w:p w:rsidR="001F7A8A" w:rsidRPr="001F7A8A" w:rsidRDefault="001F7A8A" w:rsidP="001F7A8A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 w:rsidRPr="001F7A8A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（六）措施建议（整改措施、下一步工作举措）</w:t>
      </w:r>
    </w:p>
    <w:p w:rsidR="001F7A8A" w:rsidRPr="001F7A8A" w:rsidRDefault="001F7A8A" w:rsidP="001F7A8A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 w:rsidRPr="001F7A8A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二、项目支出绩效评价报告</w:t>
      </w:r>
    </w:p>
    <w:p w:rsidR="001F7A8A" w:rsidRPr="001F7A8A" w:rsidRDefault="001F7A8A" w:rsidP="001F7A8A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 w:rsidRPr="001F7A8A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（一）基本情况</w:t>
      </w:r>
    </w:p>
    <w:p w:rsidR="001F7A8A" w:rsidRPr="001F7A8A" w:rsidRDefault="001F7A8A" w:rsidP="001F7A8A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 w:rsidRPr="001F7A8A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（二）绩效评价工作开展情况</w:t>
      </w:r>
    </w:p>
    <w:p w:rsidR="001F7A8A" w:rsidRPr="001F7A8A" w:rsidRDefault="001F7A8A" w:rsidP="001F7A8A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 w:rsidRPr="001F7A8A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（三）综合评价情况及评价结论（附相关评分表）</w:t>
      </w:r>
    </w:p>
    <w:p w:rsidR="001F7A8A" w:rsidRPr="001F7A8A" w:rsidRDefault="001F7A8A" w:rsidP="001F7A8A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 w:rsidRPr="001F7A8A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（四）绩效评价指标分析</w:t>
      </w:r>
    </w:p>
    <w:p w:rsidR="001F7A8A" w:rsidRPr="001F7A8A" w:rsidRDefault="001F7A8A" w:rsidP="001F7A8A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 w:rsidRPr="001F7A8A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（五）主要经验及做法、存在的问题及原因分析</w:t>
      </w:r>
    </w:p>
    <w:p w:rsidR="001F7A8A" w:rsidRPr="001F7A8A" w:rsidRDefault="001F7A8A" w:rsidP="001F7A8A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 w:rsidRPr="001F7A8A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（六）有关建议</w:t>
      </w:r>
    </w:p>
    <w:p w:rsidR="001F7A8A" w:rsidRPr="001F7A8A" w:rsidRDefault="001F7A8A" w:rsidP="001F7A8A">
      <w:pPr>
        <w:tabs>
          <w:tab w:val="center" w:pos="6979"/>
        </w:tabs>
        <w:spacing w:line="500" w:lineRule="exact"/>
        <w:ind w:firstLineChars="600" w:firstLine="2400"/>
        <w:jc w:val="left"/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</w:pPr>
      <w:r w:rsidRPr="001F7A8A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三</w:t>
      </w:r>
      <w:r w:rsidRPr="001F7A8A"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  <w:t>、</w:t>
      </w:r>
      <w:r w:rsidRPr="001F7A8A">
        <w:rPr>
          <w:rFonts w:ascii="仿宋_GB2312" w:eastAsia="仿宋_GB2312" w:hAnsi="仿宋" w:cs="宋体" w:hint="eastAsia"/>
          <w:bCs/>
          <w:spacing w:val="40"/>
          <w:kern w:val="0"/>
          <w:sz w:val="32"/>
          <w:szCs w:val="32"/>
        </w:rPr>
        <w:t>项目</w:t>
      </w:r>
      <w:r w:rsidRPr="001F7A8A">
        <w:rPr>
          <w:rFonts w:ascii="仿宋_GB2312" w:eastAsia="仿宋_GB2312" w:hAnsi="仿宋" w:cs="宋体"/>
          <w:bCs/>
          <w:spacing w:val="40"/>
          <w:kern w:val="0"/>
          <w:sz w:val="32"/>
          <w:szCs w:val="32"/>
        </w:rPr>
        <w:t>支出绩效自评表</w:t>
      </w:r>
    </w:p>
    <w:sectPr w:rsidR="001F7A8A" w:rsidRPr="001F7A8A" w:rsidSect="00BA23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605" w:rsidRDefault="00543605" w:rsidP="001F7A8A">
      <w:r>
        <w:separator/>
      </w:r>
    </w:p>
  </w:endnote>
  <w:endnote w:type="continuationSeparator" w:id="0">
    <w:p w:rsidR="00543605" w:rsidRDefault="00543605" w:rsidP="001F7A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A8A" w:rsidRDefault="001F7A8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A8A" w:rsidRDefault="001F7A8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A8A" w:rsidRDefault="001F7A8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605" w:rsidRDefault="00543605" w:rsidP="001F7A8A">
      <w:r>
        <w:separator/>
      </w:r>
    </w:p>
  </w:footnote>
  <w:footnote w:type="continuationSeparator" w:id="0">
    <w:p w:rsidR="00543605" w:rsidRDefault="00543605" w:rsidP="001F7A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A8A" w:rsidRDefault="001F7A8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A8A" w:rsidRDefault="001F7A8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A8A" w:rsidRDefault="001F7A8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7FFB472"/>
    <w:multiLevelType w:val="singleLevel"/>
    <w:tmpl w:val="D7FFB47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293C"/>
    <w:rsid w:val="001F7A8A"/>
    <w:rsid w:val="003B293C"/>
    <w:rsid w:val="0042510D"/>
    <w:rsid w:val="00452B8C"/>
    <w:rsid w:val="00543605"/>
    <w:rsid w:val="005B6753"/>
    <w:rsid w:val="006175AF"/>
    <w:rsid w:val="00676350"/>
    <w:rsid w:val="007D7950"/>
    <w:rsid w:val="00A4577B"/>
    <w:rsid w:val="00B92147"/>
    <w:rsid w:val="00BA23A8"/>
    <w:rsid w:val="00DD4DE4"/>
    <w:rsid w:val="00F37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3B293C"/>
    <w:pPr>
      <w:widowControl w:val="0"/>
      <w:spacing w:line="240" w:lineRule="auto"/>
      <w:ind w:firstLineChars="0" w:firstLine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nhideWhenUsed/>
    <w:qFormat/>
    <w:rsid w:val="003B293C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1F7A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1F7A8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F7A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1F7A8A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2"/>
    <w:uiPriority w:val="39"/>
    <w:rsid w:val="001F7A8A"/>
    <w:pPr>
      <w:spacing w:line="240" w:lineRule="auto"/>
      <w:ind w:firstLineChars="0"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100</Words>
  <Characters>574</Characters>
  <Application>Microsoft Office Word</Application>
  <DocSecurity>0</DocSecurity>
  <Lines>4</Lines>
  <Paragraphs>1</Paragraphs>
  <ScaleCrop>false</ScaleCrop>
  <Company>Microsoft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2022-09-13T03:51:00Z</dcterms:created>
  <dcterms:modified xsi:type="dcterms:W3CDTF">2022-09-16T01:34:00Z</dcterms:modified>
</cp:coreProperties>
</file>