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关于丰台区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年“三公”经费财政拨款支出的说明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黑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丰台区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黑体" w:eastAsia="仿宋_GB2312"/>
          <w:sz w:val="32"/>
          <w:szCs w:val="32"/>
        </w:rPr>
        <w:t>年“三公”经费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决算</w:t>
      </w:r>
      <w:r>
        <w:rPr>
          <w:rFonts w:hint="eastAsia" w:ascii="仿宋_GB2312" w:hAnsi="黑体" w:eastAsia="仿宋_GB2312"/>
          <w:sz w:val="32"/>
          <w:szCs w:val="32"/>
        </w:rPr>
        <w:t>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3057.26</w:t>
      </w:r>
      <w:r>
        <w:rPr>
          <w:rFonts w:hint="eastAsia" w:ascii="仿宋_GB2312" w:hAnsi="黑体" w:eastAsia="仿宋_GB2312"/>
          <w:sz w:val="32"/>
          <w:szCs w:val="32"/>
        </w:rPr>
        <w:t>万元，同比预算下降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60.28</w:t>
      </w:r>
      <w:r>
        <w:rPr>
          <w:rFonts w:hint="eastAsia" w:ascii="仿宋_GB2312" w:hAnsi="黑体" w:eastAsia="仿宋_GB2312"/>
          <w:sz w:val="32"/>
          <w:szCs w:val="32"/>
        </w:rPr>
        <w:t>%，原因为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黑体" w:eastAsia="仿宋_GB2312"/>
          <w:sz w:val="32"/>
          <w:szCs w:val="32"/>
        </w:rPr>
        <w:t>年丰台区严格贯彻落实八项规定要求，严控“三公”经费等行政性支出规模。其中：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公务接待</w:t>
      </w:r>
      <w:r>
        <w:rPr>
          <w:rFonts w:hint="eastAsia" w:ascii="仿宋_GB2312" w:hAnsi="黑体" w:eastAsia="仿宋_GB2312"/>
          <w:sz w:val="32"/>
          <w:szCs w:val="32"/>
        </w:rPr>
        <w:t>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实际</w:t>
      </w:r>
      <w:r>
        <w:rPr>
          <w:rFonts w:hint="eastAsia" w:ascii="仿宋_GB2312" w:hAnsi="黑体" w:eastAsia="仿宋_GB2312"/>
          <w:sz w:val="32"/>
          <w:szCs w:val="32"/>
        </w:rPr>
        <w:t>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万元，同比预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算降低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黑体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因公临时出国（境）经费实际支出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50.05</w:t>
      </w:r>
      <w:r>
        <w:rPr>
          <w:rFonts w:hint="eastAsia" w:ascii="仿宋_GB2312" w:hAnsi="黑体" w:eastAsia="仿宋_GB2312"/>
          <w:sz w:val="32"/>
          <w:szCs w:val="32"/>
        </w:rPr>
        <w:t>万元，同比预算降低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91.97</w:t>
      </w:r>
      <w:r>
        <w:rPr>
          <w:rFonts w:hint="eastAsia" w:ascii="仿宋_GB2312" w:hAnsi="黑体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公车购置费支出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97.27</w:t>
      </w:r>
      <w:r>
        <w:rPr>
          <w:rFonts w:hint="eastAsia" w:ascii="仿宋_GB2312" w:hAnsi="黑体" w:eastAsia="仿宋_GB2312"/>
          <w:sz w:val="32"/>
          <w:szCs w:val="32"/>
        </w:rPr>
        <w:t>万元，用于购置车辆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辆，同比预算减少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90.48</w:t>
      </w:r>
      <w:r>
        <w:rPr>
          <w:rFonts w:hint="eastAsia" w:ascii="仿宋_GB2312" w:hAnsi="黑体" w:eastAsia="仿宋_GB2312"/>
          <w:sz w:val="32"/>
          <w:szCs w:val="32"/>
        </w:rPr>
        <w:t>%；公车运维费支出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2909.94</w:t>
      </w:r>
      <w:r>
        <w:rPr>
          <w:rFonts w:hint="eastAsia" w:ascii="仿宋_GB2312" w:hAnsi="黑体" w:eastAsia="仿宋_GB2312"/>
          <w:sz w:val="32"/>
          <w:szCs w:val="32"/>
        </w:rPr>
        <w:t>万元，同比预算减少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50.29</w:t>
      </w:r>
      <w:r>
        <w:rPr>
          <w:rFonts w:hint="eastAsia" w:ascii="仿宋_GB2312" w:hAnsi="黑体" w:eastAsia="仿宋_GB2312"/>
          <w:sz w:val="32"/>
          <w:szCs w:val="32"/>
        </w:rPr>
        <w:t>%。截至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黑体" w:eastAsia="仿宋_GB2312"/>
          <w:sz w:val="32"/>
          <w:szCs w:val="32"/>
        </w:rPr>
        <w:t>年末，全区行政事业单位公务用车共计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1998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辆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黑体" w:eastAsia="仿宋_GB2312"/>
          <w:sz w:val="30"/>
          <w:szCs w:val="30"/>
          <w:lang w:val="en-US" w:eastAsia="zh-CN"/>
        </w:rPr>
      </w:pPr>
      <w:bookmarkStart w:id="1" w:name="_GoBack"/>
      <w:bookmarkEnd w:id="1"/>
    </w:p>
    <w:p>
      <w:pPr>
        <w:ind w:firstLine="600" w:firstLineChars="200"/>
        <w:rPr>
          <w:rFonts w:ascii="仿宋_GB2312" w:hAnsi="黑体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55"/>
    <w:rsid w:val="000057DB"/>
    <w:rsid w:val="00044255"/>
    <w:rsid w:val="00061F51"/>
    <w:rsid w:val="000650B7"/>
    <w:rsid w:val="000768DC"/>
    <w:rsid w:val="000A0F5F"/>
    <w:rsid w:val="000F44DF"/>
    <w:rsid w:val="0010034B"/>
    <w:rsid w:val="001437BF"/>
    <w:rsid w:val="00162074"/>
    <w:rsid w:val="00165BCC"/>
    <w:rsid w:val="00222C2C"/>
    <w:rsid w:val="002615C6"/>
    <w:rsid w:val="00277482"/>
    <w:rsid w:val="0028032C"/>
    <w:rsid w:val="002B0F1F"/>
    <w:rsid w:val="002B7733"/>
    <w:rsid w:val="002C3FA0"/>
    <w:rsid w:val="002E25D0"/>
    <w:rsid w:val="00316D84"/>
    <w:rsid w:val="003A768F"/>
    <w:rsid w:val="003C39AF"/>
    <w:rsid w:val="0042034A"/>
    <w:rsid w:val="00441CEA"/>
    <w:rsid w:val="00527481"/>
    <w:rsid w:val="00576448"/>
    <w:rsid w:val="006013E1"/>
    <w:rsid w:val="006174B7"/>
    <w:rsid w:val="00656969"/>
    <w:rsid w:val="006B1179"/>
    <w:rsid w:val="006C4817"/>
    <w:rsid w:val="006C74BD"/>
    <w:rsid w:val="006F7048"/>
    <w:rsid w:val="0075710F"/>
    <w:rsid w:val="00783D5F"/>
    <w:rsid w:val="00800FFA"/>
    <w:rsid w:val="00816D48"/>
    <w:rsid w:val="008550AF"/>
    <w:rsid w:val="00871C94"/>
    <w:rsid w:val="008840B0"/>
    <w:rsid w:val="00892CF9"/>
    <w:rsid w:val="008C29EF"/>
    <w:rsid w:val="008F27CB"/>
    <w:rsid w:val="00907312"/>
    <w:rsid w:val="0093591A"/>
    <w:rsid w:val="0094144E"/>
    <w:rsid w:val="009458DF"/>
    <w:rsid w:val="009459FF"/>
    <w:rsid w:val="00956F81"/>
    <w:rsid w:val="009B090F"/>
    <w:rsid w:val="009F2DDC"/>
    <w:rsid w:val="00A02878"/>
    <w:rsid w:val="00A11E61"/>
    <w:rsid w:val="00AA0AC4"/>
    <w:rsid w:val="00AB5B61"/>
    <w:rsid w:val="00AB684F"/>
    <w:rsid w:val="00AC1741"/>
    <w:rsid w:val="00AC4AC3"/>
    <w:rsid w:val="00AE7090"/>
    <w:rsid w:val="00B23A4F"/>
    <w:rsid w:val="00B2472F"/>
    <w:rsid w:val="00BF0007"/>
    <w:rsid w:val="00C25274"/>
    <w:rsid w:val="00CC2294"/>
    <w:rsid w:val="00CC71EE"/>
    <w:rsid w:val="00CE7F00"/>
    <w:rsid w:val="00D13F6E"/>
    <w:rsid w:val="00D65330"/>
    <w:rsid w:val="00E356CD"/>
    <w:rsid w:val="00E62D5A"/>
    <w:rsid w:val="00E822A2"/>
    <w:rsid w:val="00E855CC"/>
    <w:rsid w:val="00EC2413"/>
    <w:rsid w:val="00EE0636"/>
    <w:rsid w:val="00EE50ED"/>
    <w:rsid w:val="00F06554"/>
    <w:rsid w:val="00F07182"/>
    <w:rsid w:val="00F1312B"/>
    <w:rsid w:val="00F452DF"/>
    <w:rsid w:val="00F53115"/>
    <w:rsid w:val="00F53ACC"/>
    <w:rsid w:val="00F6399A"/>
    <w:rsid w:val="00F9591A"/>
    <w:rsid w:val="00FD21B9"/>
    <w:rsid w:val="00FF6FFF"/>
    <w:rsid w:val="014131F1"/>
    <w:rsid w:val="0B1B1E84"/>
    <w:rsid w:val="0FE85CD3"/>
    <w:rsid w:val="128F1B08"/>
    <w:rsid w:val="210242BB"/>
    <w:rsid w:val="21E77CB8"/>
    <w:rsid w:val="250379F1"/>
    <w:rsid w:val="299E401F"/>
    <w:rsid w:val="33040C02"/>
    <w:rsid w:val="353264B0"/>
    <w:rsid w:val="35CE3A2C"/>
    <w:rsid w:val="3AB55A24"/>
    <w:rsid w:val="40F64AC6"/>
    <w:rsid w:val="54482B82"/>
    <w:rsid w:val="5475058B"/>
    <w:rsid w:val="60DD3F34"/>
    <w:rsid w:val="61996D78"/>
    <w:rsid w:val="6D8518F8"/>
    <w:rsid w:val="73461460"/>
    <w:rsid w:val="74017441"/>
    <w:rsid w:val="7737180E"/>
    <w:rsid w:val="7CD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291</Characters>
  <Lines>2</Lines>
  <Paragraphs>1</Paragraphs>
  <TotalTime>402</TotalTime>
  <ScaleCrop>false</ScaleCrop>
  <LinksUpToDate>false</LinksUpToDate>
  <CharactersWithSpaces>340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2017-07-27T03:23:00Z</dcterms:created>
  <dc:creator>邓妍</dc:creator>
  <cp:lastModifiedBy>赵为</cp:lastModifiedBy>
  <cp:lastPrinted>2017-07-27T08:01:00Z</cp:lastPrinted>
  <dcterms:modified xsi:type="dcterms:W3CDTF">2024-07-26T06:45:35Z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