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F332C">
      <w:pPr>
        <w:spacing w:line="560" w:lineRule="exact"/>
        <w:jc w:val="center"/>
        <w:rPr>
          <w:rFonts w:hint="eastAsia" w:ascii="方正小标宋简体" w:hAnsi="方正小标宋简体" w:eastAsia="方正小标宋简体" w:cs="方正小标宋简体"/>
          <w:sz w:val="44"/>
          <w:szCs w:val="44"/>
          <w:highlight w:val="none"/>
        </w:rPr>
      </w:pPr>
    </w:p>
    <w:p w14:paraId="79FFDF3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北京市丰台区人民政府大红门街道办事处</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68DD8589">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0002B816">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663DB4B3">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bookmarkStart w:id="0" w:name="OLE_LINK1"/>
      <w:r>
        <w:rPr>
          <w:rFonts w:ascii="黑体" w:hAnsi="黑体" w:eastAsia="黑体" w:cs="宋体"/>
          <w:spacing w:val="8"/>
          <w:kern w:val="0"/>
          <w:sz w:val="32"/>
          <w:szCs w:val="32"/>
        </w:rPr>
        <w:t>一、总体情况</w:t>
      </w:r>
    </w:p>
    <w:p w14:paraId="2EA6299F">
      <w:pPr>
        <w:keepNext w:val="0"/>
        <w:keepLines w:val="0"/>
        <w:pageBreakBefore w:val="0"/>
        <w:widowControl/>
        <w:kinsoku/>
        <w:wordWrap/>
        <w:overflowPunct/>
        <w:topLinePunct w:val="0"/>
        <w:autoSpaceDE/>
        <w:autoSpaceDN/>
        <w:bidi w:val="0"/>
        <w:adjustRightInd/>
        <w:snapToGrid/>
        <w:spacing w:line="560" w:lineRule="exact"/>
        <w:ind w:firstLine="704"/>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2025年以来，大红门街道办事处严格遵循《中华人民共和国政府信息公开条例》（以下简称“条例”），坚决贯彻落实北京市、丰台区关于全面推进政务公开工作的系列决策部署，牢固树立“公开透明、便民利民”的理念，秉持“应公开尽公开”的原则，不断健全组织领导体系，优化信息公开机制，细化规范处置流程，切实保障各类社会主体的知情权、参与权和监督权，不断提升政府工作的公信力和透明度，具体情况如下：</w:t>
      </w:r>
    </w:p>
    <w:p w14:paraId="743BB9BD">
      <w:pPr>
        <w:pStyle w:val="2"/>
        <w:ind w:firstLine="704"/>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是主动公开方面，围绕公众关切和街道重点工作，不断拓展和细化主动公开的范围和形式，着力提升主动公开的覆盖面和实效性，2025年度，街道主动公开各类信息256个，涵盖不同领域，既包括机构职能与领导信息更新、财政资金信息，也包括社区、村活动动态和行政执法信息等不同方面，自觉将机构运行、履职流程置于社会群众监督之下，为推动区域经济社会发展、维护和谐稳定营造良好政务环境。</w:t>
      </w:r>
    </w:p>
    <w:p w14:paraId="45008E67">
      <w:pPr>
        <w:pStyle w:val="2"/>
        <w:ind w:firstLine="704"/>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二是依申请公开方面，着力在高效、规范、便民上下功夫，力争每一项申请能够得到依法妥善处置，一方面畅通申请渠道，公布信息公开申请指南，提供表格下载和填写样例，方面群众提交。另一方面，规范办理流程，严格按照法定时间节点予以回复和告知，同时提升答复质量，经过审慎分析研判后做出详细答复。2025年度，收到依申请公开16个，同比上升8个，均在规定期限内妥善处置。</w:t>
      </w:r>
    </w:p>
    <w:p w14:paraId="2FB37809">
      <w:pPr>
        <w:pStyle w:val="2"/>
        <w:ind w:firstLine="704"/>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三是政府信息管理方面，加强政府信息的全生命周期管理，确保信息资源的准确性、 完整性、可用性和安全性，健全管理制度体系，实行“先审查、后公开”和“一事一审”原则，对拟公开的信息严格执行审核、校对、签字流程，并做好书面记录，确保责任到人，责任可追，提高信息的规范性。</w:t>
      </w:r>
    </w:p>
    <w:p w14:paraId="7099539B">
      <w:pPr>
        <w:pStyle w:val="2"/>
        <w:ind w:firstLine="704"/>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四是教育培训和监督保障方面，积极参加丰台区政务服务和数据管理局组织的业务培训，学习工作最新要求，主动加强对信息公开相关工作人员的内部教育，通过深度解读政策法规和业务流程，提高相关工作人员的思想认识和业务能力。健全内部考核评价和日常监督管理机制，将政务公开年度考核结果与绩效考核相挂钩，对日常监督发现的问题，建立问题台账，专项进行督办并开展“回头看”，实现工作有监督、落实有考核、成效有评价、问题有改进的良性循环。</w:t>
      </w:r>
    </w:p>
    <w:bookmarkEnd w:id="0"/>
    <w:p w14:paraId="55312515">
      <w:pPr>
        <w:keepNext w:val="0"/>
        <w:keepLines w:val="0"/>
        <w:pageBreakBefore w:val="0"/>
        <w:numPr>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p w14:paraId="22FCE4FF">
      <w:pPr>
        <w:pStyle w:val="2"/>
        <w:spacing w:line="560" w:lineRule="exact"/>
        <w:rPr>
          <w:rFonts w:hint="eastAsia"/>
        </w:rPr>
      </w:pP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2BBC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316ECA0F">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47B6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69FF96F">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05B7F4E2">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32A6967C">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0CF1704E">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22DA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2E686B2">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14:paraId="64B3B4B4">
            <w:pPr>
              <w:widowControl/>
              <w:spacing w:line="560" w:lineRule="exact"/>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005395D3">
            <w:pPr>
              <w:widowControl/>
              <w:spacing w:line="560" w:lineRule="exact"/>
              <w:jc w:val="center"/>
              <w:rPr>
                <w:rFonts w:hint="default"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596C06CE">
            <w:pPr>
              <w:widowControl/>
              <w:spacing w:line="560" w:lineRule="exact"/>
              <w:jc w:val="center"/>
              <w:rPr>
                <w:rFonts w:hint="default" w:eastAsia="宋体"/>
                <w:lang w:val="en-US" w:eastAsia="zh-CN"/>
              </w:rPr>
            </w:pPr>
            <w:r>
              <w:rPr>
                <w:rFonts w:hint="eastAsia"/>
                <w:lang w:val="en-US" w:eastAsia="zh-CN"/>
              </w:rPr>
              <w:t>0</w:t>
            </w:r>
          </w:p>
        </w:tc>
      </w:tr>
      <w:tr w14:paraId="0538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930B62F">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14:paraId="7993CF9F">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3F58FFAC">
            <w:pPr>
              <w:widowControl/>
              <w:spacing w:line="560" w:lineRule="exact"/>
              <w:jc w:val="center"/>
              <w:rPr>
                <w:rFonts w:hint="eastAsia" w:eastAsia="宋体"/>
                <w:lang w:val="en-US" w:eastAsia="zh-CN"/>
              </w:rPr>
            </w:pPr>
            <w:r>
              <w:rPr>
                <w:rFonts w:hint="eastAsia"/>
                <w:lang w:val="en-US" w:eastAsia="zh-CN"/>
              </w:rPr>
              <w:t>0</w:t>
            </w:r>
          </w:p>
        </w:tc>
        <w:tc>
          <w:tcPr>
            <w:tcW w:w="2435" w:type="dxa"/>
            <w:noWrap w:val="0"/>
            <w:tcMar>
              <w:left w:w="57" w:type="dxa"/>
              <w:right w:w="57" w:type="dxa"/>
            </w:tcMar>
            <w:vAlign w:val="center"/>
          </w:tcPr>
          <w:p w14:paraId="7C0198B0">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2BE6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34213D78">
            <w:pPr>
              <w:widowControl/>
              <w:spacing w:line="560" w:lineRule="exact"/>
              <w:jc w:val="center"/>
            </w:pPr>
            <w:r>
              <w:rPr>
                <w:rFonts w:hint="eastAsia" w:ascii="宋体" w:hAnsi="宋体" w:cs="宋体"/>
                <w:color w:val="000000"/>
                <w:kern w:val="0"/>
                <w:sz w:val="20"/>
                <w:szCs w:val="20"/>
                <w:lang w:bidi="ar"/>
              </w:rPr>
              <w:t>第二十条第（五）项</w:t>
            </w:r>
          </w:p>
        </w:tc>
      </w:tr>
      <w:tr w14:paraId="1E2B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865D8C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3AC64657">
            <w:pPr>
              <w:widowControl/>
              <w:spacing w:line="560" w:lineRule="exact"/>
              <w:jc w:val="center"/>
            </w:pPr>
            <w:r>
              <w:rPr>
                <w:rFonts w:hint="eastAsia" w:ascii="宋体" w:hAnsi="宋体" w:cs="宋体"/>
                <w:color w:val="000000"/>
                <w:kern w:val="0"/>
                <w:sz w:val="20"/>
                <w:szCs w:val="20"/>
                <w:lang w:bidi="ar"/>
              </w:rPr>
              <w:t>本年处理决定数量</w:t>
            </w:r>
          </w:p>
        </w:tc>
      </w:tr>
      <w:tr w14:paraId="7003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78CEFC4">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14:paraId="29D23452">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412D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64E51A3A">
            <w:pPr>
              <w:widowControl/>
              <w:spacing w:line="560" w:lineRule="exact"/>
              <w:jc w:val="center"/>
            </w:pPr>
            <w:r>
              <w:rPr>
                <w:rFonts w:hint="eastAsia" w:ascii="宋体" w:hAnsi="宋体" w:cs="宋体"/>
                <w:color w:val="000000"/>
                <w:kern w:val="0"/>
                <w:sz w:val="20"/>
                <w:szCs w:val="20"/>
                <w:lang w:bidi="ar"/>
              </w:rPr>
              <w:t>第二十条第（六）项</w:t>
            </w:r>
          </w:p>
        </w:tc>
      </w:tr>
      <w:tr w14:paraId="5EEB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C3FD19F">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3F23B841">
            <w:pPr>
              <w:widowControl/>
              <w:spacing w:line="560" w:lineRule="exact"/>
              <w:jc w:val="center"/>
            </w:pPr>
            <w:r>
              <w:rPr>
                <w:rFonts w:hint="eastAsia" w:ascii="宋体" w:hAnsi="宋体" w:cs="宋体"/>
                <w:color w:val="000000"/>
                <w:kern w:val="0"/>
                <w:sz w:val="20"/>
                <w:szCs w:val="20"/>
                <w:lang w:bidi="ar"/>
              </w:rPr>
              <w:t>本年处理决定数量</w:t>
            </w:r>
          </w:p>
        </w:tc>
      </w:tr>
      <w:tr w14:paraId="5490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ADA3694">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14:paraId="713200A3">
            <w:pPr>
              <w:widowControl/>
              <w:spacing w:line="560" w:lineRule="exact"/>
              <w:jc w:val="center"/>
              <w:rPr>
                <w:rFonts w:hint="default" w:eastAsia="宋体"/>
                <w:lang w:val="en-US" w:eastAsia="zh-CN"/>
              </w:rPr>
            </w:pPr>
            <w:r>
              <w:rPr>
                <w:rFonts w:hint="eastAsia" w:ascii="宋体" w:hAnsi="宋体" w:cs="宋体"/>
                <w:color w:val="000000"/>
                <w:kern w:val="0"/>
                <w:sz w:val="20"/>
                <w:szCs w:val="20"/>
                <w:lang w:val="en-US" w:eastAsia="zh-CN" w:bidi="ar"/>
              </w:rPr>
              <w:t>91</w:t>
            </w:r>
          </w:p>
        </w:tc>
      </w:tr>
      <w:tr w14:paraId="6245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C078C2C">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14:paraId="214CBA81">
            <w:pPr>
              <w:widowControl/>
              <w:spacing w:line="560" w:lineRule="exact"/>
              <w:jc w:val="center"/>
              <w:rPr>
                <w:rFonts w:hint="eastAsia" w:eastAsia="宋体"/>
                <w:lang w:eastAsia="zh-CN"/>
              </w:rPr>
            </w:pPr>
            <w:r>
              <w:rPr>
                <w:rFonts w:hint="eastAsia" w:ascii="宋体" w:hAnsi="宋体" w:cs="宋体"/>
                <w:color w:val="000000"/>
                <w:kern w:val="0"/>
                <w:sz w:val="20"/>
                <w:szCs w:val="20"/>
                <w:lang w:val="en-US" w:eastAsia="zh-CN" w:bidi="ar"/>
              </w:rPr>
              <w:t>0</w:t>
            </w:r>
          </w:p>
        </w:tc>
      </w:tr>
      <w:tr w14:paraId="3434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7FE810EC">
            <w:pPr>
              <w:widowControl/>
              <w:spacing w:line="560" w:lineRule="exact"/>
              <w:jc w:val="center"/>
            </w:pPr>
            <w:r>
              <w:rPr>
                <w:rFonts w:hint="eastAsia" w:ascii="宋体" w:hAnsi="宋体" w:cs="宋体"/>
                <w:color w:val="000000"/>
                <w:kern w:val="0"/>
                <w:sz w:val="20"/>
                <w:szCs w:val="20"/>
                <w:lang w:bidi="ar"/>
              </w:rPr>
              <w:t>第二十条第（八）项</w:t>
            </w:r>
          </w:p>
        </w:tc>
      </w:tr>
      <w:tr w14:paraId="3C5D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DA15460">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0BB8F3A7">
            <w:pPr>
              <w:widowControl/>
              <w:spacing w:line="560" w:lineRule="exact"/>
              <w:jc w:val="center"/>
            </w:pPr>
            <w:r>
              <w:rPr>
                <w:rFonts w:hint="eastAsia" w:ascii="宋体" w:hAnsi="宋体" w:cs="宋体"/>
                <w:color w:val="000000"/>
                <w:kern w:val="0"/>
                <w:sz w:val="20"/>
                <w:szCs w:val="20"/>
                <w:lang w:bidi="ar"/>
              </w:rPr>
              <w:t>本年收费金额（单位：万元）</w:t>
            </w:r>
          </w:p>
        </w:tc>
      </w:tr>
      <w:tr w14:paraId="6E79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9D21347">
            <w:pPr>
              <w:widowControl/>
              <w:spacing w:line="560" w:lineRule="exact"/>
              <w:jc w:val="left"/>
            </w:pPr>
            <w:bookmarkStart w:id="1" w:name="_GoBack" w:colFirst="1" w:colLast="3"/>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14:paraId="20E0FEF4">
            <w:pPr>
              <w:spacing w:line="560" w:lineRule="exact"/>
              <w:jc w:val="center"/>
              <w:rPr>
                <w:rFonts w:hint="eastAsia" w:ascii="宋体" w:eastAsia="宋体"/>
                <w:sz w:val="24"/>
                <w:lang w:val="en-US" w:eastAsia="zh-CN"/>
              </w:rPr>
            </w:pPr>
            <w:r>
              <w:rPr>
                <w:rFonts w:hint="eastAsia" w:ascii="宋体"/>
                <w:sz w:val="24"/>
                <w:lang w:val="en-US" w:eastAsia="zh-CN"/>
              </w:rPr>
              <w:t>0</w:t>
            </w:r>
          </w:p>
        </w:tc>
      </w:tr>
      <w:bookmarkEnd w:id="1"/>
    </w:tbl>
    <w:p w14:paraId="3A1A6C4D">
      <w:pPr>
        <w:pStyle w:val="2"/>
        <w:spacing w:line="560" w:lineRule="exact"/>
        <w:rPr>
          <w:rFonts w:hint="eastAsia"/>
        </w:rPr>
      </w:pPr>
    </w:p>
    <w:p w14:paraId="3315EDCC">
      <w:pPr>
        <w:numPr>
          <w:numId w:val="0"/>
        </w:numPr>
        <w:spacing w:line="560" w:lineRule="exact"/>
        <w:ind w:left="630" w:leftChars="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p w14:paraId="218B0EBA">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8"/>
        <w:gridCol w:w="690"/>
      </w:tblGrid>
      <w:tr w14:paraId="736DBA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2A846DF">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9CF962">
            <w:pPr>
              <w:widowControl/>
              <w:spacing w:line="560" w:lineRule="exact"/>
              <w:jc w:val="center"/>
            </w:pPr>
            <w:r>
              <w:rPr>
                <w:rFonts w:hint="eastAsia" w:ascii="宋体" w:hAnsi="宋体" w:cs="宋体"/>
                <w:kern w:val="0"/>
                <w:sz w:val="20"/>
                <w:szCs w:val="20"/>
                <w:lang w:bidi="ar"/>
              </w:rPr>
              <w:t>申请人情况</w:t>
            </w:r>
          </w:p>
        </w:tc>
      </w:tr>
      <w:tr w14:paraId="434408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27D6DFB">
            <w:pPr>
              <w:spacing w:line="560" w:lineRule="exact"/>
              <w:rPr>
                <w:rFonts w:hint="eastAsia" w:ascii="宋体"/>
                <w:sz w:val="24"/>
              </w:rPr>
            </w:pPr>
          </w:p>
        </w:tc>
        <w:tc>
          <w:tcPr>
            <w:tcW w:w="71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FF400F">
            <w:pPr>
              <w:widowControl/>
              <w:spacing w:line="560" w:lineRule="exact"/>
              <w:jc w:val="center"/>
            </w:pPr>
            <w:r>
              <w:rPr>
                <w:rFonts w:hint="eastAsia" w:ascii="宋体" w:hAnsi="宋体" w:cs="宋体"/>
                <w:kern w:val="0"/>
                <w:sz w:val="20"/>
                <w:szCs w:val="20"/>
                <w:lang w:bidi="ar"/>
              </w:rPr>
              <w:t>自然人</w:t>
            </w:r>
          </w:p>
        </w:tc>
        <w:tc>
          <w:tcPr>
            <w:tcW w:w="357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85B60E">
            <w:pPr>
              <w:widowControl/>
              <w:spacing w:line="560" w:lineRule="exact"/>
              <w:jc w:val="center"/>
            </w:pPr>
            <w:r>
              <w:rPr>
                <w:rFonts w:hint="eastAsia" w:ascii="宋体" w:hAnsi="宋体" w:cs="宋体"/>
                <w:kern w:val="0"/>
                <w:sz w:val="20"/>
                <w:szCs w:val="20"/>
                <w:lang w:bidi="ar"/>
              </w:rPr>
              <w:t>法人或其他组织</w:t>
            </w:r>
          </w:p>
        </w:tc>
        <w:tc>
          <w:tcPr>
            <w:tcW w:w="71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7016ED">
            <w:pPr>
              <w:widowControl/>
              <w:spacing w:line="560" w:lineRule="exact"/>
              <w:jc w:val="center"/>
            </w:pPr>
            <w:r>
              <w:rPr>
                <w:rFonts w:hint="eastAsia" w:ascii="宋体" w:hAnsi="宋体" w:cs="宋体"/>
                <w:kern w:val="0"/>
                <w:sz w:val="20"/>
                <w:szCs w:val="20"/>
                <w:lang w:bidi="ar"/>
              </w:rPr>
              <w:t>总计</w:t>
            </w:r>
          </w:p>
        </w:tc>
      </w:tr>
      <w:tr w14:paraId="44C45F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D2FEFB">
            <w:pPr>
              <w:spacing w:line="560" w:lineRule="exact"/>
              <w:rPr>
                <w:rFonts w:hint="eastAsia" w:ascii="宋体"/>
                <w:sz w:val="24"/>
              </w:rPr>
            </w:pPr>
          </w:p>
        </w:tc>
        <w:tc>
          <w:tcPr>
            <w:tcW w:w="71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38AEF9">
            <w:pPr>
              <w:spacing w:line="560" w:lineRule="exact"/>
              <w:rPr>
                <w:rFonts w:hint="eastAsia" w:ascii="宋体"/>
                <w:sz w:val="24"/>
              </w:rPr>
            </w:pP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443DE0">
            <w:pPr>
              <w:widowControl/>
              <w:spacing w:line="560" w:lineRule="exact"/>
              <w:jc w:val="center"/>
            </w:pPr>
            <w:r>
              <w:rPr>
                <w:rFonts w:hint="eastAsia" w:ascii="宋体" w:hAnsi="宋体" w:cs="宋体"/>
                <w:kern w:val="0"/>
                <w:sz w:val="20"/>
                <w:szCs w:val="20"/>
                <w:lang w:bidi="ar"/>
              </w:rPr>
              <w:t>商业</w:t>
            </w:r>
          </w:p>
          <w:p w14:paraId="404285C0">
            <w:pPr>
              <w:widowControl/>
              <w:spacing w:line="560" w:lineRule="exact"/>
              <w:jc w:val="center"/>
            </w:pPr>
            <w:r>
              <w:rPr>
                <w:rFonts w:hint="eastAsia" w:ascii="宋体" w:hAnsi="宋体" w:cs="宋体"/>
                <w:kern w:val="0"/>
                <w:sz w:val="20"/>
                <w:szCs w:val="20"/>
                <w:lang w:bidi="ar"/>
              </w:rPr>
              <w:t>企业</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BB3C9B">
            <w:pPr>
              <w:widowControl/>
              <w:spacing w:line="560" w:lineRule="exact"/>
              <w:jc w:val="center"/>
            </w:pPr>
            <w:r>
              <w:rPr>
                <w:rFonts w:hint="eastAsia" w:ascii="宋体" w:hAnsi="宋体" w:cs="宋体"/>
                <w:kern w:val="0"/>
                <w:sz w:val="20"/>
                <w:szCs w:val="20"/>
                <w:lang w:bidi="ar"/>
              </w:rPr>
              <w:t>科研</w:t>
            </w:r>
          </w:p>
          <w:p w14:paraId="4099C54B">
            <w:pPr>
              <w:widowControl/>
              <w:spacing w:line="560" w:lineRule="exact"/>
              <w:jc w:val="center"/>
            </w:pPr>
            <w:r>
              <w:rPr>
                <w:rFonts w:hint="eastAsia" w:ascii="宋体" w:hAnsi="宋体" w:cs="宋体"/>
                <w:kern w:val="0"/>
                <w:sz w:val="20"/>
                <w:szCs w:val="20"/>
                <w:lang w:bidi="ar"/>
              </w:rPr>
              <w:t>机构</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65EE4F">
            <w:pPr>
              <w:widowControl/>
              <w:spacing w:line="560" w:lineRule="exact"/>
              <w:jc w:val="center"/>
            </w:pPr>
            <w:r>
              <w:rPr>
                <w:rFonts w:hint="eastAsia" w:ascii="宋体" w:hAnsi="宋体" w:cs="宋体"/>
                <w:kern w:val="0"/>
                <w:sz w:val="20"/>
                <w:szCs w:val="20"/>
                <w:lang w:bidi="ar"/>
              </w:rPr>
              <w:t>社会公益组织</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8D0500">
            <w:pPr>
              <w:widowControl/>
              <w:spacing w:line="560" w:lineRule="exact"/>
              <w:jc w:val="center"/>
            </w:pPr>
            <w:r>
              <w:rPr>
                <w:rFonts w:hint="eastAsia" w:ascii="宋体" w:hAnsi="宋体" w:cs="宋体"/>
                <w:kern w:val="0"/>
                <w:sz w:val="20"/>
                <w:szCs w:val="20"/>
                <w:lang w:bidi="ar"/>
              </w:rPr>
              <w:t>法律服务机构</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38583F">
            <w:pPr>
              <w:widowControl/>
              <w:spacing w:line="560" w:lineRule="exact"/>
              <w:jc w:val="center"/>
            </w:pPr>
            <w:r>
              <w:rPr>
                <w:rFonts w:hint="eastAsia" w:ascii="宋体" w:hAnsi="宋体" w:cs="宋体"/>
                <w:kern w:val="0"/>
                <w:sz w:val="20"/>
                <w:szCs w:val="20"/>
                <w:lang w:bidi="ar"/>
              </w:rPr>
              <w:t>其他</w:t>
            </w:r>
          </w:p>
        </w:tc>
        <w:tc>
          <w:tcPr>
            <w:tcW w:w="71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EF5A74">
            <w:pPr>
              <w:spacing w:line="560" w:lineRule="exact"/>
              <w:rPr>
                <w:rFonts w:hint="eastAsia" w:ascii="宋体"/>
                <w:sz w:val="24"/>
              </w:rPr>
            </w:pPr>
          </w:p>
        </w:tc>
      </w:tr>
      <w:tr w14:paraId="73B514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CF0C35">
            <w:pPr>
              <w:widowControl/>
              <w:spacing w:line="560" w:lineRule="exact"/>
              <w:jc w:val="left"/>
            </w:pPr>
            <w:r>
              <w:rPr>
                <w:rFonts w:hint="eastAsia" w:ascii="宋体" w:hAnsi="宋体" w:cs="宋体"/>
                <w:kern w:val="0"/>
                <w:sz w:val="20"/>
                <w:szCs w:val="20"/>
                <w:lang w:bidi="ar"/>
              </w:rPr>
              <w:t>一、本年新收政府信息公开申请数量</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C429E6">
            <w:pPr>
              <w:widowControl/>
              <w:spacing w:line="560" w:lineRule="exact"/>
              <w:jc w:val="center"/>
            </w:pPr>
            <w:r>
              <w:rPr>
                <w:rFonts w:hint="eastAsia" w:ascii="Calibri" w:hAnsi="Calibri" w:cs="Calibri"/>
                <w:kern w:val="0"/>
                <w:sz w:val="20"/>
                <w:szCs w:val="20"/>
                <w:lang w:bidi="ar"/>
              </w:rPr>
              <w:t>16</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4E441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2E26D3">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585963">
            <w:pPr>
              <w:widowControl/>
              <w:spacing w:line="560" w:lineRule="exact"/>
              <w:jc w:val="center"/>
              <w:rPr>
                <w:rFonts w:hint="eastAsia" w:eastAsia="宋体"/>
                <w:lang w:val="en-US" w:eastAsia="zh-CN"/>
              </w:rPr>
            </w:pPr>
            <w:r>
              <w:rPr>
                <w:rFonts w:hint="eastAsia"/>
                <w:lang w:val="en-US" w:eastAsia="zh-CN"/>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8974E6">
            <w:pPr>
              <w:widowControl/>
              <w:spacing w:line="560" w:lineRule="exact"/>
              <w:jc w:val="center"/>
              <w:rPr>
                <w:rFonts w:hint="eastAsia" w:eastAsia="宋体"/>
                <w:lang w:val="en-US" w:eastAsia="zh-CN"/>
              </w:rPr>
            </w:pPr>
            <w:r>
              <w:rPr>
                <w:rFonts w:hint="eastAsia"/>
                <w:lang w:val="en-US" w:eastAsia="zh-CN"/>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3D23AA">
            <w:pPr>
              <w:widowControl/>
              <w:spacing w:line="560" w:lineRule="exact"/>
              <w:jc w:val="center"/>
              <w:rPr>
                <w:rFonts w:hint="eastAsia" w:eastAsia="宋体"/>
                <w:lang w:val="en-US" w:eastAsia="zh-CN"/>
              </w:rPr>
            </w:pPr>
            <w:r>
              <w:rPr>
                <w:rFonts w:hint="eastAsia"/>
                <w:lang w:val="en-US" w:eastAsia="zh-CN"/>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6BD5BD">
            <w:pPr>
              <w:widowControl/>
              <w:spacing w:line="560" w:lineRule="exact"/>
              <w:jc w:val="center"/>
              <w:rPr>
                <w:rFonts w:hint="default" w:eastAsia="宋体"/>
                <w:lang w:val="en-US" w:eastAsia="zh-CN"/>
              </w:rPr>
            </w:pPr>
            <w:r>
              <w:rPr>
                <w:rFonts w:hint="eastAsia"/>
                <w:lang w:val="en-US" w:eastAsia="zh-CN"/>
              </w:rPr>
              <w:t>16</w:t>
            </w:r>
          </w:p>
        </w:tc>
      </w:tr>
      <w:tr w14:paraId="505D72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386554">
            <w:pPr>
              <w:widowControl/>
              <w:spacing w:line="560" w:lineRule="exact"/>
              <w:jc w:val="left"/>
            </w:pPr>
            <w:r>
              <w:rPr>
                <w:rFonts w:hint="eastAsia" w:ascii="宋体" w:hAnsi="宋体" w:cs="宋体"/>
                <w:kern w:val="0"/>
                <w:sz w:val="20"/>
                <w:szCs w:val="20"/>
                <w:lang w:bidi="ar"/>
              </w:rPr>
              <w:t>二、上年结转政府信息公开申请数量</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AD9C08">
            <w:pPr>
              <w:widowControl/>
              <w:spacing w:line="560" w:lineRule="exact"/>
              <w:jc w:val="center"/>
              <w:rPr>
                <w:rFonts w:hint="eastAsia" w:eastAsia="宋体"/>
                <w:lang w:eastAsia="zh-CN"/>
              </w:rPr>
            </w:pPr>
            <w:r>
              <w:rPr>
                <w:rFonts w:hint="eastAsia" w:ascii="Calibri" w:hAnsi="Calibri" w:cs="Calibri"/>
                <w:kern w:val="0"/>
                <w:sz w:val="20"/>
                <w:szCs w:val="20"/>
                <w:lang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0F6C77">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9A83D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45F20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87AB3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638B2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77D1B5">
            <w:pPr>
              <w:widowControl/>
              <w:spacing w:line="560" w:lineRule="exact"/>
              <w:jc w:val="center"/>
            </w:pPr>
            <w:r>
              <w:rPr>
                <w:rFonts w:hint="eastAsia" w:ascii="Calibri" w:hAnsi="Calibri" w:cs="Calibri"/>
                <w:kern w:val="0"/>
                <w:sz w:val="20"/>
                <w:szCs w:val="20"/>
                <w:lang w:val="en-US" w:eastAsia="zh-CN" w:bidi="ar"/>
              </w:rPr>
              <w:t>0</w:t>
            </w:r>
          </w:p>
        </w:tc>
      </w:tr>
      <w:tr w14:paraId="62564C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B90D82">
            <w:pPr>
              <w:widowControl/>
              <w:spacing w:line="560" w:lineRule="exact"/>
              <w:jc w:val="left"/>
            </w:pPr>
            <w:r>
              <w:rPr>
                <w:rFonts w:hint="eastAsia" w:ascii="宋体" w:hAnsi="宋体" w:cs="宋体"/>
                <w:kern w:val="0"/>
                <w:sz w:val="20"/>
                <w:szCs w:val="20"/>
                <w:lang w:bidi="ar"/>
              </w:rPr>
              <w:t>三、本年度办理结果</w:t>
            </w:r>
          </w:p>
        </w:tc>
        <w:tc>
          <w:tcPr>
            <w:tcW w:w="4365"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0D547F">
            <w:pPr>
              <w:widowControl/>
              <w:spacing w:line="560" w:lineRule="exact"/>
              <w:jc w:val="left"/>
            </w:pPr>
            <w:r>
              <w:rPr>
                <w:rFonts w:hint="eastAsia" w:ascii="宋体" w:hAnsi="宋体" w:cs="宋体"/>
                <w:kern w:val="0"/>
                <w:sz w:val="20"/>
                <w:szCs w:val="20"/>
                <w:lang w:bidi="ar"/>
              </w:rPr>
              <w:t>（一）予以公开</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8F910D">
            <w:pPr>
              <w:widowControl/>
              <w:spacing w:line="560" w:lineRule="exact"/>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915EBD">
            <w:pPr>
              <w:widowControl/>
              <w:spacing w:line="560" w:lineRule="exact"/>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FF594A">
            <w:pPr>
              <w:widowControl/>
              <w:spacing w:line="560" w:lineRule="exact"/>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A5C663">
            <w:pPr>
              <w:widowControl/>
              <w:spacing w:line="560" w:lineRule="exact"/>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78C09F">
            <w:pPr>
              <w:widowControl/>
              <w:spacing w:line="560" w:lineRule="exact"/>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4D1D9A">
            <w:pPr>
              <w:widowControl/>
              <w:spacing w:line="560" w:lineRule="exact"/>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19C2C8">
            <w:pPr>
              <w:widowControl/>
              <w:spacing w:line="560" w:lineRule="exact"/>
              <w:jc w:val="center"/>
              <w:rPr>
                <w:rFonts w:hint="default"/>
                <w:lang w:val="en-US"/>
              </w:rPr>
            </w:pPr>
            <w:r>
              <w:rPr>
                <w:rFonts w:hint="eastAsia" w:ascii="Calibri" w:hAnsi="Calibri" w:cs="Calibri"/>
                <w:kern w:val="0"/>
                <w:sz w:val="20"/>
                <w:szCs w:val="20"/>
                <w:lang w:val="en-US" w:eastAsia="zh-CN" w:bidi="ar"/>
              </w:rPr>
              <w:t>0</w:t>
            </w:r>
          </w:p>
        </w:tc>
      </w:tr>
      <w:tr w14:paraId="13704A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07359B">
            <w:pPr>
              <w:spacing w:line="560" w:lineRule="exact"/>
              <w:rPr>
                <w:rFonts w:hint="eastAsia" w:ascii="宋体"/>
                <w:sz w:val="24"/>
              </w:rPr>
            </w:pPr>
          </w:p>
        </w:tc>
        <w:tc>
          <w:tcPr>
            <w:tcW w:w="4365"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FAAA9C">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5F5966">
            <w:pPr>
              <w:widowControl/>
              <w:spacing w:line="560" w:lineRule="exact"/>
              <w:jc w:val="center"/>
              <w:rPr>
                <w:b/>
                <w:bC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46C1F4">
            <w:pPr>
              <w:widowControl/>
              <w:spacing w:line="560" w:lineRule="exact"/>
              <w:jc w:val="center"/>
              <w:rPr>
                <w:b/>
                <w:bC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799FDE">
            <w:pPr>
              <w:widowControl/>
              <w:spacing w:line="560" w:lineRule="exact"/>
              <w:jc w:val="center"/>
              <w:rPr>
                <w:b/>
                <w:bC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E70941">
            <w:pPr>
              <w:widowControl/>
              <w:spacing w:line="560" w:lineRule="exact"/>
              <w:jc w:val="center"/>
              <w:rPr>
                <w:b/>
                <w:bC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CECD03">
            <w:pPr>
              <w:widowControl/>
              <w:spacing w:line="560" w:lineRule="exact"/>
              <w:jc w:val="center"/>
              <w:rPr>
                <w:b/>
                <w:bC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4A81F5">
            <w:pPr>
              <w:widowControl/>
              <w:spacing w:line="560" w:lineRule="exact"/>
              <w:jc w:val="center"/>
              <w:rPr>
                <w:b/>
                <w:bC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0E3540">
            <w:pPr>
              <w:widowControl/>
              <w:spacing w:line="560" w:lineRule="exact"/>
              <w:jc w:val="center"/>
              <w:rPr>
                <w:b/>
                <w:bCs/>
              </w:rPr>
            </w:pPr>
            <w:r>
              <w:rPr>
                <w:rFonts w:hint="eastAsia" w:ascii="Calibri" w:hAnsi="Calibri" w:cs="Calibri"/>
                <w:kern w:val="0"/>
                <w:sz w:val="20"/>
                <w:szCs w:val="20"/>
                <w:lang w:val="en-US" w:eastAsia="zh-CN" w:bidi="ar"/>
              </w:rPr>
              <w:t>0</w:t>
            </w:r>
          </w:p>
        </w:tc>
      </w:tr>
      <w:tr w14:paraId="2511EF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03F72E">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1176CC">
            <w:pPr>
              <w:widowControl/>
              <w:spacing w:line="560" w:lineRule="exact"/>
              <w:jc w:val="left"/>
            </w:pPr>
            <w:r>
              <w:rPr>
                <w:rFonts w:hint="eastAsia" w:ascii="宋体" w:hAnsi="宋体" w:cs="宋体"/>
                <w:kern w:val="0"/>
                <w:sz w:val="20"/>
                <w:szCs w:val="20"/>
                <w:lang w:bidi="ar"/>
              </w:rPr>
              <w:t>（三）不予公开</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AEAFB8D">
            <w:pPr>
              <w:widowControl/>
              <w:spacing w:line="560" w:lineRule="exact"/>
              <w:jc w:val="left"/>
            </w:pPr>
            <w:r>
              <w:rPr>
                <w:rFonts w:hint="eastAsia" w:ascii="宋体" w:hAnsi="宋体" w:cs="宋体"/>
                <w:kern w:val="0"/>
                <w:sz w:val="20"/>
                <w:szCs w:val="20"/>
                <w:lang w:bidi="ar"/>
              </w:rPr>
              <w:t>1.属于国家秘密</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F2DF43">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E5D99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E46F6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366C9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B83A8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F3E88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7976A3">
            <w:pPr>
              <w:widowControl/>
              <w:spacing w:line="560" w:lineRule="exact"/>
              <w:jc w:val="center"/>
            </w:pPr>
            <w:r>
              <w:rPr>
                <w:rFonts w:hint="eastAsia" w:ascii="Calibri" w:hAnsi="Calibri" w:cs="Calibri"/>
                <w:kern w:val="0"/>
                <w:sz w:val="20"/>
                <w:szCs w:val="20"/>
                <w:lang w:val="en-US" w:eastAsia="zh-CN" w:bidi="ar"/>
              </w:rPr>
              <w:t>0</w:t>
            </w:r>
          </w:p>
        </w:tc>
      </w:tr>
      <w:tr w14:paraId="080C7D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D4CD58">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207F58">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74BECFA">
            <w:pPr>
              <w:widowControl/>
              <w:spacing w:line="560" w:lineRule="exact"/>
              <w:jc w:val="left"/>
            </w:pPr>
            <w:r>
              <w:rPr>
                <w:rFonts w:hint="eastAsia" w:ascii="宋体" w:hAnsi="宋体" w:cs="宋体"/>
                <w:kern w:val="0"/>
                <w:sz w:val="20"/>
                <w:szCs w:val="20"/>
                <w:lang w:bidi="ar"/>
              </w:rPr>
              <w:t>2.其他法律行政法规禁止公开</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9BC1E1">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B07AE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27806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74BDE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D044E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24328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4DFF11">
            <w:pPr>
              <w:widowControl/>
              <w:spacing w:line="560" w:lineRule="exact"/>
              <w:jc w:val="center"/>
            </w:pPr>
            <w:r>
              <w:rPr>
                <w:rFonts w:hint="eastAsia" w:ascii="Calibri" w:hAnsi="Calibri" w:cs="Calibri"/>
                <w:kern w:val="0"/>
                <w:sz w:val="20"/>
                <w:szCs w:val="20"/>
                <w:lang w:val="en-US" w:eastAsia="zh-CN" w:bidi="ar"/>
              </w:rPr>
              <w:t>0</w:t>
            </w:r>
          </w:p>
        </w:tc>
      </w:tr>
      <w:tr w14:paraId="7B5BE3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BAB37C">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D4140F">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72A947F">
            <w:pPr>
              <w:widowControl/>
              <w:spacing w:line="560" w:lineRule="exact"/>
              <w:jc w:val="left"/>
            </w:pPr>
            <w:r>
              <w:rPr>
                <w:rFonts w:hint="eastAsia" w:ascii="宋体" w:hAnsi="宋体" w:cs="宋体"/>
                <w:kern w:val="0"/>
                <w:sz w:val="20"/>
                <w:szCs w:val="20"/>
                <w:lang w:bidi="ar"/>
              </w:rPr>
              <w:t>3.危及“三安全一稳定”</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2E33E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80D87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4AB9C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756DD7">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9FAB4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9E2E8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DC7937">
            <w:pPr>
              <w:widowControl/>
              <w:spacing w:line="560" w:lineRule="exact"/>
              <w:jc w:val="center"/>
            </w:pPr>
            <w:r>
              <w:rPr>
                <w:rFonts w:hint="eastAsia" w:ascii="Calibri" w:hAnsi="Calibri" w:cs="Calibri"/>
                <w:kern w:val="0"/>
                <w:sz w:val="20"/>
                <w:szCs w:val="20"/>
                <w:lang w:val="en-US" w:eastAsia="zh-CN" w:bidi="ar"/>
              </w:rPr>
              <w:t>0</w:t>
            </w:r>
          </w:p>
        </w:tc>
      </w:tr>
      <w:tr w14:paraId="22D2A3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AD7AE9">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A37A99">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70C9378">
            <w:pPr>
              <w:widowControl/>
              <w:spacing w:line="560" w:lineRule="exact"/>
              <w:jc w:val="left"/>
            </w:pPr>
            <w:r>
              <w:rPr>
                <w:rFonts w:hint="eastAsia" w:ascii="宋体" w:hAnsi="宋体" w:cs="宋体"/>
                <w:kern w:val="0"/>
                <w:sz w:val="20"/>
                <w:szCs w:val="20"/>
                <w:lang w:bidi="ar"/>
              </w:rPr>
              <w:t>4.保护第三方合法权益</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71291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3293C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F5F55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215FA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BCA14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4018CB">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D00451">
            <w:pPr>
              <w:widowControl/>
              <w:spacing w:line="560" w:lineRule="exact"/>
              <w:jc w:val="center"/>
            </w:pPr>
            <w:r>
              <w:rPr>
                <w:rFonts w:hint="eastAsia" w:ascii="Calibri" w:hAnsi="Calibri" w:cs="Calibri"/>
                <w:kern w:val="0"/>
                <w:sz w:val="20"/>
                <w:szCs w:val="20"/>
                <w:lang w:val="en-US" w:eastAsia="zh-CN" w:bidi="ar"/>
              </w:rPr>
              <w:t>0</w:t>
            </w:r>
          </w:p>
        </w:tc>
      </w:tr>
      <w:tr w14:paraId="7F9E05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4D37E4">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E76BF1">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CCB76B1">
            <w:pPr>
              <w:widowControl/>
              <w:spacing w:line="560" w:lineRule="exact"/>
              <w:jc w:val="left"/>
            </w:pPr>
            <w:r>
              <w:rPr>
                <w:rFonts w:hint="eastAsia" w:ascii="宋体" w:hAnsi="宋体" w:cs="宋体"/>
                <w:kern w:val="0"/>
                <w:sz w:val="20"/>
                <w:szCs w:val="20"/>
                <w:lang w:bidi="ar"/>
              </w:rPr>
              <w:t>5.属于三类内部事务信息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71C5F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2</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45A6A3">
            <w:pPr>
              <w:widowControl/>
              <w:spacing w:line="560" w:lineRule="exact"/>
              <w:jc w:val="center"/>
              <w:rPr>
                <w:b/>
                <w:bC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180A51">
            <w:pPr>
              <w:widowControl/>
              <w:spacing w:line="560" w:lineRule="exact"/>
              <w:jc w:val="center"/>
              <w:rPr>
                <w:b/>
                <w:bC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7FFAA3">
            <w:pPr>
              <w:widowControl/>
              <w:spacing w:line="560" w:lineRule="exact"/>
              <w:jc w:val="center"/>
              <w:rPr>
                <w:b/>
                <w:bC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8A1E7C">
            <w:pPr>
              <w:widowControl/>
              <w:spacing w:line="560" w:lineRule="exact"/>
              <w:jc w:val="center"/>
              <w:rPr>
                <w:b/>
                <w:bC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819FA4">
            <w:pPr>
              <w:widowControl/>
              <w:spacing w:line="560" w:lineRule="exact"/>
              <w:jc w:val="center"/>
              <w:rPr>
                <w:b/>
                <w:bCs/>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91E498">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2</w:t>
            </w:r>
          </w:p>
        </w:tc>
      </w:tr>
      <w:tr w14:paraId="45520D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930FAD">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E367C8">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611C9B5">
            <w:pPr>
              <w:widowControl/>
              <w:spacing w:line="560" w:lineRule="exact"/>
              <w:jc w:val="left"/>
            </w:pPr>
            <w:r>
              <w:rPr>
                <w:rFonts w:hint="eastAsia" w:ascii="宋体" w:hAnsi="宋体" w:cs="宋体"/>
                <w:kern w:val="0"/>
                <w:sz w:val="20"/>
                <w:szCs w:val="20"/>
                <w:lang w:bidi="ar"/>
              </w:rPr>
              <w:t>6.属于四类过程性信息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8DC99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E7D15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30556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B207D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75B6D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1EDA8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D0C5F7">
            <w:pPr>
              <w:widowControl/>
              <w:spacing w:line="560" w:lineRule="exact"/>
              <w:jc w:val="center"/>
            </w:pPr>
            <w:r>
              <w:rPr>
                <w:rFonts w:hint="eastAsia" w:ascii="Calibri" w:hAnsi="Calibri" w:cs="Calibri"/>
                <w:kern w:val="0"/>
                <w:sz w:val="20"/>
                <w:szCs w:val="20"/>
                <w:lang w:val="en-US" w:eastAsia="zh-CN" w:bidi="ar"/>
              </w:rPr>
              <w:t>0</w:t>
            </w:r>
          </w:p>
        </w:tc>
      </w:tr>
      <w:tr w14:paraId="62FE03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BC8269">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371A4C">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0776EF">
            <w:pPr>
              <w:widowControl/>
              <w:spacing w:line="560" w:lineRule="exact"/>
              <w:jc w:val="left"/>
            </w:pPr>
            <w:r>
              <w:rPr>
                <w:rFonts w:hint="eastAsia" w:ascii="宋体" w:hAnsi="宋体" w:cs="宋体"/>
                <w:kern w:val="0"/>
                <w:sz w:val="20"/>
                <w:szCs w:val="20"/>
                <w:lang w:bidi="ar"/>
              </w:rPr>
              <w:t>7.属于行政执法案卷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0BE93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F32D8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9F054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537BFB">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92450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2473D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D17D2F">
            <w:pPr>
              <w:widowControl/>
              <w:spacing w:line="560" w:lineRule="exact"/>
              <w:jc w:val="center"/>
            </w:pPr>
            <w:r>
              <w:rPr>
                <w:rFonts w:hint="eastAsia" w:ascii="Calibri" w:hAnsi="Calibri" w:cs="Calibri"/>
                <w:kern w:val="0"/>
                <w:sz w:val="20"/>
                <w:szCs w:val="20"/>
                <w:lang w:val="en-US" w:eastAsia="zh-CN" w:bidi="ar"/>
              </w:rPr>
              <w:t>0</w:t>
            </w:r>
          </w:p>
        </w:tc>
      </w:tr>
      <w:tr w14:paraId="4D7C13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929B2B">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E3FD7E">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34681B5">
            <w:pPr>
              <w:widowControl/>
              <w:spacing w:line="560" w:lineRule="exact"/>
              <w:jc w:val="left"/>
            </w:pPr>
            <w:r>
              <w:rPr>
                <w:rFonts w:hint="eastAsia" w:ascii="宋体" w:hAnsi="宋体" w:cs="宋体"/>
                <w:kern w:val="0"/>
                <w:sz w:val="20"/>
                <w:szCs w:val="20"/>
                <w:lang w:bidi="ar"/>
              </w:rPr>
              <w:t>8.属于行政查询事项</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E501E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2EE47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D2330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66F7D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EC695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D9157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03E392">
            <w:pPr>
              <w:widowControl/>
              <w:spacing w:line="560" w:lineRule="exact"/>
              <w:jc w:val="center"/>
            </w:pPr>
            <w:r>
              <w:rPr>
                <w:rFonts w:hint="eastAsia" w:ascii="Calibri" w:hAnsi="Calibri" w:cs="Calibri"/>
                <w:kern w:val="0"/>
                <w:sz w:val="20"/>
                <w:szCs w:val="20"/>
                <w:lang w:val="en-US" w:eastAsia="zh-CN" w:bidi="ar"/>
              </w:rPr>
              <w:t>0</w:t>
            </w:r>
          </w:p>
        </w:tc>
      </w:tr>
      <w:tr w14:paraId="6517D9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CF536B">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41050D">
            <w:pPr>
              <w:widowControl/>
              <w:spacing w:line="560" w:lineRule="exact"/>
              <w:jc w:val="left"/>
            </w:pPr>
            <w:r>
              <w:rPr>
                <w:rFonts w:hint="eastAsia" w:ascii="宋体" w:hAnsi="宋体" w:cs="宋体"/>
                <w:kern w:val="0"/>
                <w:sz w:val="20"/>
                <w:szCs w:val="20"/>
                <w:lang w:bidi="ar"/>
              </w:rPr>
              <w:t>（四）无法提供</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F6F8862">
            <w:pPr>
              <w:widowControl/>
              <w:spacing w:line="560" w:lineRule="exact"/>
              <w:jc w:val="left"/>
            </w:pPr>
            <w:r>
              <w:rPr>
                <w:rFonts w:hint="eastAsia" w:ascii="宋体" w:hAnsi="宋体" w:cs="宋体"/>
                <w:kern w:val="0"/>
                <w:sz w:val="20"/>
                <w:szCs w:val="20"/>
                <w:lang w:bidi="ar"/>
              </w:rPr>
              <w:t>1.本机关不掌握相关政府信息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7F838A">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12</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5CAC1B">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AFB57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F6540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C457C1">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130D7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9DF267">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12</w:t>
            </w:r>
          </w:p>
        </w:tc>
      </w:tr>
      <w:tr w14:paraId="241FA5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9DFB13">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6A3730">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BF018EC">
            <w:pPr>
              <w:widowControl/>
              <w:spacing w:line="560" w:lineRule="exact"/>
              <w:jc w:val="left"/>
            </w:pPr>
            <w:r>
              <w:rPr>
                <w:rFonts w:hint="eastAsia" w:ascii="宋体" w:hAnsi="宋体" w:cs="宋体"/>
                <w:kern w:val="0"/>
                <w:sz w:val="20"/>
                <w:szCs w:val="20"/>
                <w:lang w:bidi="ar"/>
              </w:rPr>
              <w:t>2.没有现成信息需要另行制作</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28316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EC532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6C69C1">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4C060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41BEF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2301C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667370">
            <w:pPr>
              <w:widowControl/>
              <w:spacing w:line="560" w:lineRule="exact"/>
              <w:jc w:val="center"/>
            </w:pPr>
            <w:r>
              <w:rPr>
                <w:rFonts w:hint="eastAsia" w:ascii="Calibri" w:hAnsi="Calibri" w:cs="Calibri"/>
                <w:kern w:val="0"/>
                <w:sz w:val="20"/>
                <w:szCs w:val="20"/>
                <w:lang w:val="en-US" w:eastAsia="zh-CN" w:bidi="ar"/>
              </w:rPr>
              <w:t>0</w:t>
            </w:r>
          </w:p>
        </w:tc>
      </w:tr>
      <w:tr w14:paraId="356983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1FF013">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C47125">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C6C05E1">
            <w:pPr>
              <w:widowControl/>
              <w:spacing w:line="560" w:lineRule="exact"/>
              <w:jc w:val="left"/>
            </w:pPr>
            <w:r>
              <w:rPr>
                <w:rFonts w:hint="eastAsia" w:ascii="宋体" w:hAnsi="宋体" w:cs="宋体"/>
                <w:kern w:val="0"/>
                <w:sz w:val="20"/>
                <w:szCs w:val="20"/>
                <w:lang w:bidi="ar"/>
              </w:rPr>
              <w:t>3.补正后申请内容仍不明确</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C0500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F7A39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8114E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5AA6FB">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72D8EB">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37DB0B">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D852C8">
            <w:pPr>
              <w:widowControl/>
              <w:spacing w:line="560" w:lineRule="exact"/>
              <w:jc w:val="center"/>
            </w:pPr>
            <w:r>
              <w:rPr>
                <w:rFonts w:hint="eastAsia" w:ascii="Calibri" w:hAnsi="Calibri" w:cs="Calibri"/>
                <w:kern w:val="0"/>
                <w:sz w:val="20"/>
                <w:szCs w:val="20"/>
                <w:lang w:val="en-US" w:eastAsia="zh-CN" w:bidi="ar"/>
              </w:rPr>
              <w:t>0</w:t>
            </w:r>
          </w:p>
        </w:tc>
      </w:tr>
      <w:tr w14:paraId="212D65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39F3FE">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459141">
            <w:pPr>
              <w:widowControl/>
              <w:spacing w:line="560" w:lineRule="exact"/>
              <w:jc w:val="left"/>
            </w:pPr>
            <w:r>
              <w:rPr>
                <w:rFonts w:hint="eastAsia" w:ascii="宋体" w:hAnsi="宋体" w:cs="宋体"/>
                <w:kern w:val="0"/>
                <w:sz w:val="20"/>
                <w:szCs w:val="20"/>
                <w:lang w:bidi="ar"/>
              </w:rPr>
              <w:t>（五）不予处理</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0029A9B">
            <w:pPr>
              <w:widowControl/>
              <w:spacing w:line="560" w:lineRule="exact"/>
              <w:jc w:val="left"/>
            </w:pPr>
            <w:r>
              <w:rPr>
                <w:rFonts w:hint="eastAsia" w:ascii="宋体" w:hAnsi="宋体" w:cs="宋体"/>
                <w:kern w:val="0"/>
                <w:sz w:val="20"/>
                <w:szCs w:val="20"/>
                <w:lang w:bidi="ar"/>
              </w:rPr>
              <w:t>1.信访举报投诉类申请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B1ABC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B5440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5D65E7">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923AA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BAB4A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7A4E6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DBA34D">
            <w:pPr>
              <w:widowControl/>
              <w:spacing w:line="560" w:lineRule="exact"/>
              <w:jc w:val="center"/>
            </w:pPr>
            <w:r>
              <w:rPr>
                <w:rFonts w:hint="eastAsia" w:ascii="Calibri" w:hAnsi="Calibri" w:cs="Calibri"/>
                <w:kern w:val="0"/>
                <w:sz w:val="20"/>
                <w:szCs w:val="20"/>
                <w:lang w:val="en-US" w:eastAsia="zh-CN" w:bidi="ar"/>
              </w:rPr>
              <w:t>0</w:t>
            </w:r>
          </w:p>
        </w:tc>
      </w:tr>
      <w:tr w14:paraId="07F4EE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77A5AE">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8E9196">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4DEB133">
            <w:pPr>
              <w:widowControl/>
              <w:spacing w:line="560" w:lineRule="exact"/>
              <w:jc w:val="left"/>
            </w:pPr>
            <w:r>
              <w:rPr>
                <w:rFonts w:hint="eastAsia" w:ascii="宋体" w:hAnsi="宋体" w:cs="宋体"/>
                <w:kern w:val="0"/>
                <w:sz w:val="20"/>
                <w:szCs w:val="20"/>
                <w:lang w:bidi="ar"/>
              </w:rPr>
              <w:t>2.重复申请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9D756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A651E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15C24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C99D2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12A5C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10017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119F60">
            <w:pPr>
              <w:widowControl/>
              <w:spacing w:line="560" w:lineRule="exact"/>
              <w:jc w:val="center"/>
            </w:pPr>
            <w:r>
              <w:rPr>
                <w:rFonts w:hint="eastAsia" w:ascii="Calibri" w:hAnsi="Calibri" w:cs="Calibri"/>
                <w:kern w:val="0"/>
                <w:sz w:val="20"/>
                <w:szCs w:val="20"/>
                <w:lang w:val="en-US" w:eastAsia="zh-CN" w:bidi="ar"/>
              </w:rPr>
              <w:t>0</w:t>
            </w:r>
          </w:p>
        </w:tc>
      </w:tr>
      <w:tr w14:paraId="1523B8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E5A8FA">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1F4671">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4093219">
            <w:pPr>
              <w:widowControl/>
              <w:spacing w:line="560" w:lineRule="exact"/>
              <w:jc w:val="left"/>
            </w:pPr>
            <w:r>
              <w:rPr>
                <w:rFonts w:hint="eastAsia" w:ascii="宋体" w:hAnsi="宋体" w:cs="宋体"/>
                <w:kern w:val="0"/>
                <w:sz w:val="20"/>
                <w:szCs w:val="20"/>
                <w:lang w:bidi="ar"/>
              </w:rPr>
              <w:t>3.要求提供公开出版物</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71EDD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3236A7">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D3A1E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453AE3">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0817B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988E2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CF7764">
            <w:pPr>
              <w:widowControl/>
              <w:spacing w:line="560" w:lineRule="exact"/>
              <w:jc w:val="center"/>
            </w:pPr>
            <w:r>
              <w:rPr>
                <w:rFonts w:hint="eastAsia" w:ascii="Calibri" w:hAnsi="Calibri" w:cs="Calibri"/>
                <w:kern w:val="0"/>
                <w:sz w:val="20"/>
                <w:szCs w:val="20"/>
                <w:lang w:val="en-US" w:eastAsia="zh-CN" w:bidi="ar"/>
              </w:rPr>
              <w:t>0</w:t>
            </w:r>
          </w:p>
        </w:tc>
      </w:tr>
      <w:tr w14:paraId="04BB37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189B78">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E85C7E">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B3D9D2">
            <w:pPr>
              <w:widowControl/>
              <w:spacing w:line="560" w:lineRule="exact"/>
              <w:jc w:val="left"/>
            </w:pPr>
            <w:r>
              <w:rPr>
                <w:rFonts w:hint="eastAsia" w:ascii="宋体" w:hAnsi="宋体" w:cs="宋体"/>
                <w:kern w:val="0"/>
                <w:sz w:val="20"/>
                <w:szCs w:val="20"/>
                <w:lang w:bidi="ar"/>
              </w:rPr>
              <w:t>4.无正当理由大量反复申请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49570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9EFD11">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83FEF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A7805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D8DEC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0E4491">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3B635E">
            <w:pPr>
              <w:widowControl/>
              <w:spacing w:line="560" w:lineRule="exact"/>
              <w:jc w:val="center"/>
            </w:pPr>
            <w:r>
              <w:rPr>
                <w:rFonts w:hint="eastAsia" w:ascii="Calibri" w:hAnsi="Calibri" w:cs="Calibri"/>
                <w:kern w:val="0"/>
                <w:sz w:val="20"/>
                <w:szCs w:val="20"/>
                <w:lang w:val="en-US" w:eastAsia="zh-CN" w:bidi="ar"/>
              </w:rPr>
              <w:t>0</w:t>
            </w:r>
          </w:p>
        </w:tc>
      </w:tr>
      <w:tr w14:paraId="27187F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147F02">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8A3200">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D820B3">
            <w:pPr>
              <w:widowControl/>
              <w:spacing w:line="560" w:lineRule="exact"/>
            </w:pPr>
            <w:r>
              <w:rPr>
                <w:rFonts w:hint="eastAsia" w:ascii="宋体" w:hAnsi="宋体" w:cs="宋体"/>
                <w:kern w:val="0"/>
                <w:sz w:val="20"/>
                <w:szCs w:val="20"/>
                <w:lang w:bidi="ar"/>
              </w:rPr>
              <w:t>5.要求行政机关确认或重新出具已获取信息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F307A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AAEBD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A5A4B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54E033">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6FA9A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272DA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88FA7C">
            <w:pPr>
              <w:widowControl/>
              <w:spacing w:line="560" w:lineRule="exact"/>
              <w:jc w:val="center"/>
            </w:pPr>
            <w:r>
              <w:rPr>
                <w:rFonts w:hint="eastAsia" w:ascii="Calibri" w:hAnsi="Calibri" w:cs="Calibri"/>
                <w:kern w:val="0"/>
                <w:sz w:val="20"/>
                <w:szCs w:val="20"/>
                <w:lang w:val="en-US" w:eastAsia="zh-CN" w:bidi="ar"/>
              </w:rPr>
              <w:t>0</w:t>
            </w:r>
          </w:p>
        </w:tc>
      </w:tr>
      <w:tr w14:paraId="741AE2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5399AA">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F6A97C">
            <w:pPr>
              <w:widowControl/>
              <w:spacing w:line="560" w:lineRule="exact"/>
              <w:jc w:val="left"/>
            </w:pPr>
            <w:r>
              <w:rPr>
                <w:rFonts w:hint="eastAsia" w:ascii="宋体" w:hAnsi="宋体" w:cs="宋体"/>
                <w:kern w:val="0"/>
                <w:sz w:val="20"/>
                <w:szCs w:val="20"/>
                <w:lang w:bidi="ar"/>
              </w:rPr>
              <w:t>（六）其他处理</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FECF54">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C12BC7">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7F1BF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62435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624AD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EDC5E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68CFDB">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6B00B0">
            <w:pPr>
              <w:widowControl/>
              <w:spacing w:line="560" w:lineRule="exact"/>
              <w:jc w:val="center"/>
            </w:pPr>
            <w:r>
              <w:rPr>
                <w:rFonts w:hint="eastAsia" w:ascii="Calibri" w:hAnsi="Calibri" w:cs="Calibri"/>
                <w:kern w:val="0"/>
                <w:sz w:val="20"/>
                <w:szCs w:val="20"/>
                <w:lang w:val="en-US" w:eastAsia="zh-CN" w:bidi="ar"/>
              </w:rPr>
              <w:t>0</w:t>
            </w:r>
          </w:p>
        </w:tc>
      </w:tr>
      <w:tr w14:paraId="53D6D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ACC9F9">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3C9237">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CABBDF">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2927C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FE618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21CA1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7B05F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67026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1C964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F66473">
            <w:pPr>
              <w:widowControl/>
              <w:spacing w:line="560" w:lineRule="exact"/>
              <w:jc w:val="center"/>
            </w:pPr>
            <w:r>
              <w:rPr>
                <w:rFonts w:hint="eastAsia" w:ascii="Calibri" w:hAnsi="Calibri" w:cs="Calibri"/>
                <w:kern w:val="0"/>
                <w:sz w:val="20"/>
                <w:szCs w:val="20"/>
                <w:lang w:val="en-US" w:eastAsia="zh-CN" w:bidi="ar"/>
              </w:rPr>
              <w:t>0</w:t>
            </w:r>
          </w:p>
        </w:tc>
      </w:tr>
      <w:tr w14:paraId="7EE7F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EF0D98">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2FC1B3">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50ACE1">
            <w:pPr>
              <w:widowControl/>
              <w:spacing w:line="560" w:lineRule="exact"/>
              <w:jc w:val="left"/>
            </w:pPr>
            <w:r>
              <w:rPr>
                <w:rFonts w:hint="eastAsia" w:ascii="宋体" w:hAnsi="宋体" w:cs="宋体"/>
                <w:kern w:val="0"/>
                <w:sz w:val="20"/>
                <w:szCs w:val="20"/>
                <w:lang w:bidi="ar"/>
              </w:rPr>
              <w:t>3.其他</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86745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32C8C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AC421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9C4DE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5CED3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51944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49753A">
            <w:pPr>
              <w:widowControl/>
              <w:spacing w:line="560" w:lineRule="exact"/>
              <w:jc w:val="center"/>
            </w:pPr>
            <w:r>
              <w:rPr>
                <w:rFonts w:hint="eastAsia" w:ascii="Calibri" w:hAnsi="Calibri" w:cs="Calibri"/>
                <w:kern w:val="0"/>
                <w:sz w:val="20"/>
                <w:szCs w:val="20"/>
                <w:lang w:val="en-US" w:eastAsia="zh-CN" w:bidi="ar"/>
              </w:rPr>
              <w:t>0</w:t>
            </w:r>
          </w:p>
        </w:tc>
      </w:tr>
      <w:tr w14:paraId="7B9DCD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5AA8D5">
            <w:pPr>
              <w:spacing w:line="560" w:lineRule="exact"/>
              <w:rPr>
                <w:rFonts w:hint="eastAsia" w:ascii="宋体"/>
                <w:sz w:val="24"/>
              </w:rPr>
            </w:pPr>
          </w:p>
        </w:tc>
        <w:tc>
          <w:tcPr>
            <w:tcW w:w="4365"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F8A1FB">
            <w:pPr>
              <w:widowControl/>
              <w:spacing w:line="560" w:lineRule="exact"/>
              <w:jc w:val="left"/>
            </w:pPr>
            <w:r>
              <w:rPr>
                <w:rFonts w:hint="eastAsia" w:ascii="宋体" w:hAnsi="宋体" w:cs="宋体"/>
                <w:kern w:val="0"/>
                <w:sz w:val="20"/>
                <w:szCs w:val="20"/>
                <w:lang w:bidi="ar"/>
              </w:rPr>
              <w:t>（七）总计</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DB579C">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14</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EDB69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353297">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A3D79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C8F4F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176E1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3128BA">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14</w:t>
            </w:r>
          </w:p>
        </w:tc>
      </w:tr>
      <w:tr w14:paraId="7FFB05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F004C7">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FA5F2E4">
            <w:pPr>
              <w:spacing w:line="560" w:lineRule="exact"/>
              <w:jc w:val="center"/>
              <w:rPr>
                <w:rFonts w:hint="eastAsia" w:ascii="宋体" w:eastAsia="宋体"/>
                <w:sz w:val="24"/>
                <w:lang w:val="en-US" w:eastAsia="zh-CN"/>
              </w:rPr>
            </w:pPr>
            <w:r>
              <w:rPr>
                <w:rFonts w:hint="eastAsia" w:ascii="宋体"/>
                <w:sz w:val="24"/>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7A4C89B">
            <w:pPr>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A7C3C9">
            <w:pPr>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A527220">
            <w:pPr>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0C2E1A">
            <w:pPr>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91C33B">
            <w:pPr>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57A1C4">
            <w:pPr>
              <w:spacing w:line="560" w:lineRule="exact"/>
              <w:jc w:val="center"/>
              <w:rPr>
                <w:rFonts w:hint="eastAsia" w:ascii="宋体" w:eastAsia="宋体"/>
                <w:sz w:val="24"/>
                <w:lang w:val="en-US" w:eastAsia="zh-CN"/>
              </w:rPr>
            </w:pPr>
            <w:r>
              <w:rPr>
                <w:rFonts w:hint="eastAsia" w:ascii="宋体"/>
                <w:sz w:val="24"/>
                <w:lang w:val="en-US" w:eastAsia="zh-CN"/>
              </w:rPr>
              <w:t>2</w:t>
            </w:r>
          </w:p>
        </w:tc>
      </w:tr>
    </w:tbl>
    <w:p w14:paraId="05F5A532">
      <w:pPr>
        <w:pStyle w:val="2"/>
        <w:spacing w:line="560" w:lineRule="exact"/>
        <w:ind w:left="420" w:leftChars="200"/>
        <w:rPr>
          <w:rFonts w:hint="eastAsia"/>
        </w:rPr>
      </w:pPr>
    </w:p>
    <w:p w14:paraId="041FAE10">
      <w:pPr>
        <w:pStyle w:val="2"/>
        <w:spacing w:line="560" w:lineRule="exact"/>
        <w:ind w:left="420" w:leftChars="200"/>
        <w:rPr>
          <w:rFonts w:hint="eastAsia"/>
        </w:rPr>
      </w:pPr>
    </w:p>
    <w:p w14:paraId="217F5B7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4C7169F6">
      <w:pPr>
        <w:widowControl/>
        <w:spacing w:line="560" w:lineRule="exact"/>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FFEF9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B26F0C">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0CA2C4">
            <w:pPr>
              <w:widowControl/>
              <w:spacing w:line="560" w:lineRule="exact"/>
              <w:jc w:val="center"/>
            </w:pPr>
            <w:r>
              <w:rPr>
                <w:rFonts w:hint="eastAsia" w:ascii="宋体" w:hAnsi="宋体" w:cs="宋体"/>
                <w:kern w:val="0"/>
                <w:sz w:val="20"/>
                <w:szCs w:val="20"/>
                <w:lang w:bidi="ar"/>
              </w:rPr>
              <w:t>行政诉讼</w:t>
            </w:r>
          </w:p>
        </w:tc>
      </w:tr>
      <w:tr w14:paraId="26F5CC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C0EE19">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B680E84">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FA5FD7">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F2E6205">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4B8FD8">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4E8663">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8603ADB">
            <w:pPr>
              <w:widowControl/>
              <w:spacing w:line="560" w:lineRule="exact"/>
              <w:jc w:val="center"/>
            </w:pPr>
            <w:r>
              <w:rPr>
                <w:rFonts w:hint="eastAsia" w:ascii="宋体" w:hAnsi="宋体" w:cs="宋体"/>
                <w:kern w:val="0"/>
                <w:sz w:val="20"/>
                <w:szCs w:val="20"/>
                <w:lang w:bidi="ar"/>
              </w:rPr>
              <w:t>复议后起诉</w:t>
            </w:r>
          </w:p>
        </w:tc>
      </w:tr>
      <w:tr w14:paraId="60058B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5DA4AB0">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1DDC9D5">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9604FC">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9F70CB9">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D483F2">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2D789C">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9651276">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4C8B8FA">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24156C">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35A0DF">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16DF7CA">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C4961F">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C26F4A">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F21928">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6E9A93">
            <w:pPr>
              <w:widowControl/>
              <w:spacing w:line="560" w:lineRule="exact"/>
              <w:jc w:val="center"/>
            </w:pPr>
            <w:r>
              <w:rPr>
                <w:rFonts w:hint="eastAsia" w:ascii="宋体" w:hAnsi="宋体" w:cs="宋体"/>
                <w:color w:val="000000"/>
                <w:kern w:val="0"/>
                <w:sz w:val="20"/>
                <w:szCs w:val="20"/>
                <w:lang w:bidi="ar"/>
              </w:rPr>
              <w:t>总计</w:t>
            </w:r>
          </w:p>
        </w:tc>
      </w:tr>
      <w:tr w14:paraId="682C81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ED8A4C">
            <w:pPr>
              <w:widowControl/>
              <w:spacing w:line="560" w:lineRule="exact"/>
              <w:jc w:val="center"/>
            </w:pPr>
            <w:r>
              <w:rPr>
                <w:rFonts w:hint="eastAsia" w:ascii="Calibri" w:hAnsi="Calibri" w:cs="Calibri"/>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AF14BC">
            <w:pPr>
              <w:widowControl/>
              <w:spacing w:line="560" w:lineRule="exact"/>
              <w:jc w:val="center"/>
            </w:pPr>
            <w:r>
              <w:rPr>
                <w:rFonts w:hint="eastAsia" w:ascii="Calibri" w:hAnsi="Calibri" w:cs="Calibri"/>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A99CE">
            <w:pPr>
              <w:widowControl/>
              <w:spacing w:line="560" w:lineRule="exact"/>
              <w:jc w:val="center"/>
            </w:pPr>
            <w:r>
              <w:rPr>
                <w:rFonts w:hint="eastAsia" w:ascii="Calibri" w:hAnsi="Calibri" w:cs="Calibri"/>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649E023">
            <w:pPr>
              <w:widowControl/>
              <w:spacing w:line="560" w:lineRule="exact"/>
              <w:jc w:val="center"/>
            </w:pPr>
            <w:r>
              <w:rPr>
                <w:rFonts w:hint="eastAsia" w:ascii="Calibri" w:hAnsi="Calibri" w:cs="Calibri"/>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8B1BC65">
            <w:pPr>
              <w:widowControl/>
              <w:spacing w:line="560" w:lineRule="exact"/>
              <w:jc w:val="center"/>
            </w:pPr>
            <w:r>
              <w:rPr>
                <w:rFonts w:hint="eastAsia" w:ascii="Calibri" w:hAnsi="Calibri" w:cs="Calibri"/>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52BA85">
            <w:pPr>
              <w:widowControl/>
              <w:spacing w:line="560" w:lineRule="exact"/>
              <w:jc w:val="center"/>
            </w:pPr>
            <w:r>
              <w:rPr>
                <w:rFonts w:hint="eastAsia" w:ascii="Calibri" w:hAnsi="Calibri" w:cs="Calibri"/>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C6FC0A">
            <w:pPr>
              <w:widowControl/>
              <w:spacing w:line="560" w:lineRule="exact"/>
              <w:jc w:val="center"/>
            </w:pPr>
            <w:r>
              <w:rPr>
                <w:rFonts w:hint="eastAsia" w:ascii="Calibri" w:hAnsi="Calibri" w:cs="Calibri"/>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41584AF">
            <w:pPr>
              <w:widowControl/>
              <w:spacing w:line="560" w:lineRule="exact"/>
              <w:jc w:val="center"/>
            </w:pPr>
            <w:r>
              <w:rPr>
                <w:rFonts w:hint="eastAsia" w:ascii="Calibri" w:hAnsi="Calibri" w:cs="Calibri"/>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4A44C7C">
            <w:pPr>
              <w:widowControl/>
              <w:spacing w:line="560" w:lineRule="exact"/>
              <w:jc w:val="center"/>
            </w:pPr>
            <w:r>
              <w:rPr>
                <w:rFonts w:hint="eastAsia" w:ascii="Calibri" w:hAnsi="Calibri" w:cs="Calibri"/>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6DC3342">
            <w:pPr>
              <w:widowControl/>
              <w:spacing w:line="560" w:lineRule="exact"/>
              <w:jc w:val="center"/>
            </w:pPr>
            <w:r>
              <w:rPr>
                <w:rFonts w:hint="eastAsia" w:ascii="Calibri" w:hAnsi="Calibri" w:cs="Calibri"/>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251546">
            <w:pPr>
              <w:widowControl/>
              <w:spacing w:line="560" w:lineRule="exact"/>
              <w:jc w:val="center"/>
            </w:pPr>
            <w:r>
              <w:rPr>
                <w:rFonts w:hint="eastAsia" w:ascii="Calibri" w:hAnsi="Calibri" w:cs="Calibri"/>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631BD93">
            <w:pPr>
              <w:widowControl/>
              <w:spacing w:line="560" w:lineRule="exact"/>
              <w:jc w:val="center"/>
            </w:pPr>
            <w:r>
              <w:rPr>
                <w:rFonts w:hint="eastAsia" w:ascii="Calibri" w:hAnsi="Calibri" w:cs="Calibri"/>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A3859E">
            <w:pPr>
              <w:widowControl/>
              <w:spacing w:line="560" w:lineRule="exact"/>
              <w:jc w:val="center"/>
            </w:pPr>
            <w:r>
              <w:rPr>
                <w:rFonts w:hint="eastAsia" w:ascii="Calibri" w:hAnsi="Calibri" w:cs="Calibri"/>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BECE37">
            <w:pPr>
              <w:widowControl/>
              <w:spacing w:line="560" w:lineRule="exact"/>
              <w:jc w:val="center"/>
            </w:pPr>
            <w:r>
              <w:rPr>
                <w:rFonts w:hint="eastAsia" w:ascii="Calibri" w:hAnsi="Calibri" w:cs="Calibri"/>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6B3A581">
            <w:pPr>
              <w:spacing w:line="560" w:lineRule="exact"/>
              <w:jc w:val="center"/>
              <w:rPr>
                <w:rFonts w:hint="eastAsia" w:ascii="宋体"/>
                <w:sz w:val="24"/>
              </w:rPr>
            </w:pPr>
            <w:r>
              <w:rPr>
                <w:rFonts w:hint="eastAsia" w:ascii="Calibri" w:hAnsi="Calibri" w:cs="Calibri"/>
                <w:kern w:val="0"/>
                <w:sz w:val="20"/>
                <w:szCs w:val="20"/>
                <w:lang w:val="en-US" w:eastAsia="zh-CN" w:bidi="ar"/>
              </w:rPr>
              <w:t>0</w:t>
            </w:r>
          </w:p>
        </w:tc>
      </w:tr>
    </w:tbl>
    <w:p w14:paraId="5FCE55A8">
      <w:pPr>
        <w:widowControl/>
        <w:spacing w:line="560" w:lineRule="exact"/>
        <w:jc w:val="left"/>
      </w:pPr>
    </w:p>
    <w:p w14:paraId="424B69E2">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308D357C">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2025年，政府信息公开工作主要存在对此项工作的重要性认识和规范化水平有待进一步提高，对复杂信息申请的预判和沟通能力需持续强化，以更好的平衡公开与保密、个人权益和公共利益之间的关系。</w:t>
      </w:r>
    </w:p>
    <w:p w14:paraId="6BF807E5">
      <w:pPr>
        <w:widowControl/>
        <w:spacing w:line="560" w:lineRule="exact"/>
        <w:ind w:firstLine="672" w:firstLineChars="200"/>
        <w:jc w:val="left"/>
        <w:rPr>
          <w:rFonts w:hint="default"/>
          <w:lang w:val="en-US" w:eastAsia="zh-CN"/>
        </w:rPr>
      </w:pPr>
      <w:r>
        <w:rPr>
          <w:rFonts w:hint="eastAsia" w:ascii="仿宋_GB2312" w:hAnsi="宋体" w:eastAsia="仿宋_GB2312" w:cs="宋体"/>
          <w:spacing w:val="8"/>
          <w:kern w:val="0"/>
          <w:sz w:val="32"/>
          <w:szCs w:val="32"/>
          <w:lang w:val="en-US" w:eastAsia="zh-CN"/>
        </w:rPr>
        <w:t>2026年，将围绕上述主要问题，精准施策，进一步提升工作的规范化水平。一是加强主动学习的自觉性，认真掌握市、区关于政府信息公开的最新工作要求，并将理论知识转化为实际业务能力。二是加强沟通协调的积极性，对复杂信息申请，提前邀请法律专业人士介入，提高办理过程中的沟通与风险评估，提升答复的合法性和社会接受度。</w:t>
      </w:r>
    </w:p>
    <w:p w14:paraId="31B6E0B6">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17521779">
      <w:pPr>
        <w:widowControl/>
        <w:spacing w:line="560" w:lineRule="exact"/>
        <w:jc w:val="left"/>
        <w:rPr>
          <w:rFonts w:hint="eastAsia" w:ascii="仿宋_GB2312" w:hAnsi="宋体" w:eastAsia="仿宋_GB2312" w:cs="宋体"/>
          <w:spacing w:val="8"/>
          <w:kern w:val="0"/>
          <w:sz w:val="32"/>
          <w:szCs w:val="32"/>
          <w:lang w:val="en-US" w:eastAsia="zh-CN"/>
        </w:rPr>
      </w:pPr>
      <w:r>
        <w:rPr>
          <w:rFonts w:hint="eastAsia" w:ascii="宋体" w:hAnsi="宋体" w:eastAsia="仿宋_GB2312" w:cs="宋体"/>
          <w:spacing w:val="8"/>
          <w:kern w:val="0"/>
          <w:sz w:val="32"/>
          <w:szCs w:val="32"/>
          <w:lang w:val="en-US" w:eastAsia="zh-CN"/>
        </w:rPr>
        <w:t xml:space="preserve">    </w:t>
      </w:r>
      <w:r>
        <w:rPr>
          <w:rFonts w:hint="eastAsia" w:ascii="仿宋_GB2312" w:hAnsi="宋体" w:eastAsia="仿宋_GB2312" w:cs="宋体"/>
          <w:spacing w:val="8"/>
          <w:kern w:val="0"/>
          <w:sz w:val="32"/>
          <w:szCs w:val="32"/>
        </w:rPr>
        <w:t>发出收费通知的件数和总金额以及实际收取的总金额均为0</w:t>
      </w:r>
      <w:r>
        <w:rPr>
          <w:rFonts w:hint="eastAsia" w:ascii="仿宋_GB2312" w:hAnsi="宋体" w:eastAsia="仿宋_GB2312" w:cs="宋体"/>
          <w:spacing w:val="8"/>
          <w:kern w:val="0"/>
          <w:sz w:val="32"/>
          <w:szCs w:val="32"/>
          <w:lang w:eastAsia="zh-CN"/>
        </w:rPr>
        <w:t>元。</w:t>
      </w:r>
    </w:p>
    <w:p w14:paraId="78ED6951">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3335E64"/>
    <w:rsid w:val="085C5C52"/>
    <w:rsid w:val="08766A92"/>
    <w:rsid w:val="1D85059A"/>
    <w:rsid w:val="40F45D9F"/>
    <w:rsid w:val="5DE7421F"/>
    <w:rsid w:val="61FC300A"/>
    <w:rsid w:val="69392054"/>
    <w:rsid w:val="766D5BE2"/>
    <w:rsid w:val="768F5592"/>
    <w:rsid w:val="7C92127D"/>
    <w:rsid w:val="7E3C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2133</Words>
  <Characters>2180</Characters>
  <Lines>0</Lines>
  <Paragraphs>0</Paragraphs>
  <TotalTime>20</TotalTime>
  <ScaleCrop>false</ScaleCrop>
  <LinksUpToDate>false</LinksUpToDate>
  <CharactersWithSpaces>2188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WPS_1717489222</cp:lastModifiedBy>
  <cp:lastPrinted>2026-01-04T02:44:00Z</cp:lastPrinted>
  <dcterms:modified xsi:type="dcterms:W3CDTF">2026-01-20T03:00:52Z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B13D3EE3EF3C4B6F83F1673A544AA1A3</vt:lpwstr>
  </property>
  <property fmtid="{D5CDD505-2E9C-101B-9397-08002B2CF9AE}" pid="4" name="KSOTemplateDocerSaveRecord">
    <vt:lpwstr>eyJoZGlkIjoiMzEwNTM5NzYwMDRjMzkwZTVkZjY2ODkwMGIxNGU0OTUiLCJ1c2VySWQiOiIxNjA0Mzk3OTIxIn0=</vt:lpwstr>
  </property>
</Properties>
</file>