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东高地街道2022年政府信息公开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2022年在区委、区政府的坚强领导下，在区政府信息公开办的正确指导下，</w:t>
      </w:r>
      <w:r>
        <w:rPr>
          <w:rFonts w:hint="eastAsia" w:ascii="仿宋_GB2312" w:hAnsi="宋体" w:eastAsia="仿宋_GB2312" w:cs="宋体"/>
          <w:spacing w:val="8"/>
          <w:kern w:val="0"/>
          <w:sz w:val="32"/>
          <w:szCs w:val="32"/>
          <w:lang w:eastAsia="zh-CN"/>
        </w:rPr>
        <w:t>东高地街道认真落实《北京市丰台区202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lang w:eastAsia="zh-CN"/>
        </w:rPr>
        <w:t>年政务公开工作要点》，健全完善政府信息公开机制，安排专人落实主动公开任务，全面做好集约平台系统维护，主动公开街道社区工作动态，积极回应群众及社会关切热点、重点问题，</w:t>
      </w:r>
      <w:r>
        <w:rPr>
          <w:rFonts w:hint="eastAsia" w:ascii="仿宋_GB2312" w:hAnsi="宋体" w:eastAsia="仿宋_GB2312" w:cs="宋体"/>
          <w:spacing w:val="8"/>
          <w:kern w:val="0"/>
          <w:sz w:val="32"/>
          <w:szCs w:val="32"/>
        </w:rPr>
        <w:t>保障人民群众知情权、参与权和监督权</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不断提升政务公开标准化、规范化水平。</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b/>
          <w:bCs/>
          <w:spacing w:val="8"/>
          <w:kern w:val="0"/>
          <w:sz w:val="32"/>
          <w:szCs w:val="32"/>
          <w:lang w:eastAsia="zh-CN"/>
        </w:rPr>
      </w:pPr>
      <w:r>
        <w:rPr>
          <w:rFonts w:hint="eastAsia" w:ascii="仿宋_GB2312" w:hAnsi="宋体" w:eastAsia="仿宋_GB2312" w:cs="宋体"/>
          <w:b/>
          <w:bCs/>
          <w:spacing w:val="8"/>
          <w:kern w:val="0"/>
          <w:sz w:val="32"/>
          <w:szCs w:val="32"/>
        </w:rPr>
        <w:t>（一）</w:t>
      </w:r>
      <w:r>
        <w:rPr>
          <w:rFonts w:hint="eastAsia" w:ascii="仿宋_GB2312" w:hAnsi="宋体" w:eastAsia="仿宋_GB2312" w:cs="宋体"/>
          <w:b/>
          <w:bCs/>
          <w:spacing w:val="8"/>
          <w:kern w:val="0"/>
          <w:sz w:val="32"/>
          <w:szCs w:val="32"/>
          <w:lang w:eastAsia="zh-CN"/>
        </w:rPr>
        <w:t>组织领导</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 w:hAnsi="仿宋" w:eastAsia="仿宋"/>
          <w:sz w:val="32"/>
          <w:szCs w:val="32"/>
        </w:rPr>
        <w:t>完善相关工作制度</w:t>
      </w:r>
      <w:r>
        <w:rPr>
          <w:rFonts w:hint="eastAsia" w:ascii="仿宋" w:hAnsi="仿宋" w:eastAsia="仿宋"/>
          <w:sz w:val="32"/>
          <w:szCs w:val="32"/>
          <w:lang w:eastAsia="zh-CN"/>
        </w:rPr>
        <w:t>，</w:t>
      </w:r>
      <w:r>
        <w:rPr>
          <w:rFonts w:hint="eastAsia" w:ascii="仿宋" w:hAnsi="仿宋" w:eastAsia="仿宋"/>
          <w:sz w:val="32"/>
          <w:szCs w:val="32"/>
        </w:rPr>
        <w:t>建立起主要领导负总责、分管领导具体专抓、科室协调配合的工作机制</w:t>
      </w:r>
      <w:r>
        <w:rPr>
          <w:rFonts w:hint="eastAsia" w:ascii="仿宋" w:hAnsi="仿宋" w:eastAsia="仿宋"/>
          <w:sz w:val="32"/>
          <w:szCs w:val="32"/>
          <w:lang w:eastAsia="zh-CN"/>
        </w:rPr>
        <w:t>。</w:t>
      </w:r>
      <w:r>
        <w:rPr>
          <w:rFonts w:hint="eastAsia" w:ascii="仿宋" w:hAnsi="仿宋" w:eastAsia="仿宋"/>
          <w:sz w:val="32"/>
          <w:szCs w:val="32"/>
        </w:rPr>
        <w:t>由</w:t>
      </w:r>
      <w:r>
        <w:rPr>
          <w:rFonts w:hint="eastAsia" w:ascii="仿宋" w:hAnsi="仿宋" w:eastAsia="仿宋"/>
          <w:sz w:val="32"/>
          <w:szCs w:val="32"/>
          <w:lang w:eastAsia="zh-CN"/>
        </w:rPr>
        <w:t>综合</w:t>
      </w:r>
      <w:r>
        <w:rPr>
          <w:rFonts w:hint="eastAsia" w:ascii="仿宋" w:hAnsi="仿宋" w:eastAsia="仿宋"/>
          <w:sz w:val="32"/>
          <w:szCs w:val="32"/>
        </w:rPr>
        <w:t>办公室牵头，</w:t>
      </w:r>
      <w:r>
        <w:rPr>
          <w:rFonts w:hint="eastAsia" w:ascii="仿宋" w:hAnsi="仿宋" w:eastAsia="仿宋"/>
          <w:sz w:val="32"/>
          <w:szCs w:val="32"/>
          <w:lang w:eastAsia="zh-CN"/>
        </w:rPr>
        <w:t>安排专人负责信息公开工作</w:t>
      </w:r>
      <w:r>
        <w:rPr>
          <w:rFonts w:hint="eastAsia" w:ascii="仿宋" w:hAnsi="仿宋" w:eastAsia="仿宋"/>
          <w:sz w:val="32"/>
          <w:szCs w:val="32"/>
        </w:rPr>
        <w:t>，宣传部加强媒体信息的审核公布，及时上报和撰写经验性工作信息，其他科室和社区居委会在信息制作和线索提供方面给予强有力的支撑</w:t>
      </w:r>
      <w:r>
        <w:rPr>
          <w:rFonts w:hint="eastAsia" w:ascii="仿宋" w:hAnsi="仿宋" w:eastAsia="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b/>
          <w:bCs/>
          <w:spacing w:val="8"/>
          <w:kern w:val="0"/>
          <w:sz w:val="32"/>
          <w:szCs w:val="32"/>
        </w:rPr>
      </w:pPr>
      <w:r>
        <w:rPr>
          <w:rFonts w:hint="eastAsia" w:ascii="仿宋_GB2312" w:hAnsi="宋体" w:eastAsia="仿宋_GB2312" w:cs="宋体"/>
          <w:b/>
          <w:bCs/>
          <w:spacing w:val="8"/>
          <w:kern w:val="0"/>
          <w:sz w:val="32"/>
          <w:szCs w:val="32"/>
        </w:rPr>
        <w:t>（</w:t>
      </w:r>
      <w:r>
        <w:rPr>
          <w:rFonts w:hint="eastAsia" w:ascii="仿宋_GB2312" w:hAnsi="宋体" w:eastAsia="仿宋_GB2312" w:cs="宋体"/>
          <w:b/>
          <w:bCs/>
          <w:spacing w:val="8"/>
          <w:kern w:val="0"/>
          <w:sz w:val="32"/>
          <w:szCs w:val="32"/>
          <w:lang w:eastAsia="zh-CN"/>
        </w:rPr>
        <w:t>二</w:t>
      </w:r>
      <w:r>
        <w:rPr>
          <w:rFonts w:hint="eastAsia" w:ascii="仿宋_GB2312" w:hAnsi="宋体" w:eastAsia="仿宋_GB2312" w:cs="宋体"/>
          <w:b/>
          <w:bCs/>
          <w:spacing w:val="8"/>
          <w:kern w:val="0"/>
          <w:sz w:val="32"/>
          <w:szCs w:val="32"/>
        </w:rPr>
        <w:t>）主动公开情况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年度主动公开政府信息共</w:t>
      </w:r>
      <w:r>
        <w:rPr>
          <w:rFonts w:hint="eastAsia" w:ascii="仿宋_GB2312" w:hAnsi="宋体" w:eastAsia="仿宋_GB2312" w:cs="宋体"/>
          <w:spacing w:val="8"/>
          <w:kern w:val="0"/>
          <w:sz w:val="32"/>
          <w:szCs w:val="32"/>
          <w:lang w:val="en-US" w:eastAsia="zh-CN"/>
        </w:rPr>
        <w:t>747</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eastAsia="zh-CN"/>
        </w:rPr>
        <w:t>。通过</w:t>
      </w:r>
      <w:r>
        <w:rPr>
          <w:rFonts w:hint="eastAsia" w:ascii="仿宋_GB2312" w:hAnsi="宋体" w:eastAsia="仿宋_GB2312" w:cs="宋体"/>
          <w:spacing w:val="8"/>
          <w:kern w:val="0"/>
          <w:sz w:val="32"/>
          <w:szCs w:val="32"/>
        </w:rPr>
        <w:t>政府网站公开</w:t>
      </w:r>
      <w:r>
        <w:rPr>
          <w:rFonts w:hint="eastAsia" w:ascii="仿宋_GB2312" w:hAnsi="宋体" w:eastAsia="仿宋_GB2312" w:cs="宋体"/>
          <w:spacing w:val="8"/>
          <w:kern w:val="0"/>
          <w:sz w:val="32"/>
          <w:szCs w:val="32"/>
          <w:lang w:eastAsia="zh-CN"/>
        </w:rPr>
        <w:t>政府</w:t>
      </w:r>
      <w:r>
        <w:rPr>
          <w:rFonts w:hint="eastAsia" w:ascii="仿宋_GB2312" w:hAnsi="宋体" w:eastAsia="仿宋_GB2312" w:cs="宋体"/>
          <w:spacing w:val="8"/>
          <w:kern w:val="0"/>
          <w:sz w:val="32"/>
          <w:szCs w:val="32"/>
        </w:rPr>
        <w:t>信息</w:t>
      </w:r>
      <w:r>
        <w:rPr>
          <w:rFonts w:hint="eastAsia" w:ascii="仿宋_GB2312" w:hAnsi="宋体" w:eastAsia="仿宋_GB2312" w:cs="宋体"/>
          <w:spacing w:val="8"/>
          <w:kern w:val="0"/>
          <w:sz w:val="32"/>
          <w:szCs w:val="32"/>
          <w:lang w:eastAsia="zh-CN"/>
        </w:rPr>
        <w:t>共计</w:t>
      </w:r>
      <w:r>
        <w:rPr>
          <w:rFonts w:hint="eastAsia" w:ascii="仿宋_GB2312" w:hAnsi="宋体" w:eastAsia="仿宋_GB2312" w:cs="宋体"/>
          <w:spacing w:val="8"/>
          <w:kern w:val="0"/>
          <w:sz w:val="32"/>
          <w:szCs w:val="32"/>
          <w:lang w:val="en-US" w:eastAsia="zh-CN"/>
        </w:rPr>
        <w:t>331</w:t>
      </w:r>
      <w:r>
        <w:rPr>
          <w:rFonts w:hint="eastAsia" w:ascii="仿宋_GB2312" w:hAnsi="宋体" w:eastAsia="仿宋_GB2312" w:cs="宋体"/>
          <w:spacing w:val="8"/>
          <w:kern w:val="0"/>
          <w:sz w:val="32"/>
          <w:szCs w:val="32"/>
        </w:rPr>
        <w:t>条，其中</w:t>
      </w:r>
      <w:r>
        <w:rPr>
          <w:rFonts w:hint="eastAsia" w:ascii="仿宋_GB2312" w:hAnsi="宋体" w:eastAsia="仿宋_GB2312" w:cs="宋体"/>
          <w:spacing w:val="8"/>
          <w:kern w:val="0"/>
          <w:sz w:val="32"/>
          <w:szCs w:val="32"/>
          <w:lang w:eastAsia="zh-CN"/>
        </w:rPr>
        <w:t>街镇动态</w:t>
      </w:r>
      <w:r>
        <w:rPr>
          <w:rFonts w:hint="eastAsia" w:ascii="仿宋_GB2312" w:hAnsi="宋体" w:eastAsia="仿宋_GB2312" w:cs="宋体"/>
          <w:spacing w:val="8"/>
          <w:kern w:val="0"/>
          <w:sz w:val="32"/>
          <w:szCs w:val="32"/>
          <w:lang w:val="en-US" w:eastAsia="zh-CN"/>
        </w:rPr>
        <w:t>268条，街道基本信息1条，政府公告1条，政府信息公开名片33条（街道简介4条，街道风采6条，街道概况10条，领导介绍1条，社区12条），</w:t>
      </w:r>
      <w:r>
        <w:rPr>
          <w:rFonts w:hint="eastAsia" w:ascii="仿宋_GB2312" w:hAnsi="宋体" w:eastAsia="仿宋_GB2312" w:cs="宋体"/>
          <w:spacing w:val="8"/>
          <w:kern w:val="0"/>
          <w:sz w:val="32"/>
          <w:szCs w:val="32"/>
        </w:rPr>
        <w:t>财政预算决算2条，执法结果公示</w:t>
      </w:r>
      <w:r>
        <w:rPr>
          <w:rFonts w:hint="eastAsia" w:ascii="仿宋_GB2312" w:hAnsi="宋体" w:eastAsia="仿宋_GB2312" w:cs="宋体"/>
          <w:spacing w:val="8"/>
          <w:kern w:val="0"/>
          <w:sz w:val="32"/>
          <w:szCs w:val="32"/>
          <w:lang w:val="en-US" w:eastAsia="zh-CN"/>
        </w:rPr>
        <w:t>24</w:t>
      </w:r>
      <w:r>
        <w:rPr>
          <w:rFonts w:hint="eastAsia" w:ascii="仿宋_GB2312" w:hAnsi="宋体" w:eastAsia="仿宋_GB2312" w:cs="宋体"/>
          <w:spacing w:val="8"/>
          <w:kern w:val="0"/>
          <w:sz w:val="32"/>
          <w:szCs w:val="32"/>
        </w:rPr>
        <w:t>条，政府信息公开年报1条，政府信息主动公开全清单1条。通过政务新媒体公开政府信息共计</w:t>
      </w:r>
      <w:r>
        <w:rPr>
          <w:rFonts w:hint="eastAsia" w:ascii="仿宋_GB2312" w:hAnsi="宋体" w:eastAsia="仿宋_GB2312" w:cs="宋体"/>
          <w:spacing w:val="8"/>
          <w:kern w:val="0"/>
          <w:sz w:val="32"/>
          <w:szCs w:val="32"/>
          <w:lang w:val="en-US" w:eastAsia="zh-CN"/>
        </w:rPr>
        <w:t>416</w:t>
      </w:r>
      <w:r>
        <w:rPr>
          <w:rFonts w:hint="eastAsia" w:ascii="仿宋_GB2312" w:hAnsi="宋体" w:eastAsia="仿宋_GB2312" w:cs="宋体"/>
          <w:spacing w:val="8"/>
          <w:kern w:val="0"/>
          <w:sz w:val="32"/>
          <w:szCs w:val="32"/>
        </w:rPr>
        <w:t>条，其中政务微博公开</w:t>
      </w:r>
      <w:r>
        <w:rPr>
          <w:rFonts w:hint="eastAsia" w:ascii="仿宋_GB2312" w:hAnsi="宋体" w:eastAsia="仿宋_GB2312" w:cs="宋体"/>
          <w:spacing w:val="8"/>
          <w:kern w:val="0"/>
          <w:sz w:val="32"/>
          <w:szCs w:val="32"/>
          <w:lang w:val="en-US" w:eastAsia="zh-CN"/>
        </w:rPr>
        <w:t>86</w:t>
      </w:r>
      <w:r>
        <w:rPr>
          <w:rFonts w:hint="eastAsia" w:ascii="仿宋_GB2312" w:hAnsi="宋体" w:eastAsia="仿宋_GB2312" w:cs="宋体"/>
          <w:spacing w:val="8"/>
          <w:kern w:val="0"/>
          <w:sz w:val="32"/>
          <w:szCs w:val="32"/>
        </w:rPr>
        <w:t>条，政务微信公开</w:t>
      </w:r>
      <w:r>
        <w:rPr>
          <w:rFonts w:hint="eastAsia" w:ascii="仿宋_GB2312" w:hAnsi="宋体" w:eastAsia="仿宋_GB2312" w:cs="宋体"/>
          <w:spacing w:val="8"/>
          <w:kern w:val="0"/>
          <w:sz w:val="32"/>
          <w:szCs w:val="32"/>
          <w:lang w:val="en-US" w:eastAsia="zh-CN"/>
        </w:rPr>
        <w:t>330</w:t>
      </w:r>
      <w:r>
        <w:rPr>
          <w:rFonts w:hint="eastAsia" w:ascii="仿宋_GB2312" w:hAnsi="宋体" w:eastAsia="仿宋_GB2312" w:cs="宋体"/>
          <w:spacing w:val="8"/>
          <w:kern w:val="0"/>
          <w:sz w:val="32"/>
          <w:szCs w:val="32"/>
        </w:rPr>
        <w:t>条。</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b/>
          <w:bCs/>
          <w:spacing w:val="8"/>
          <w:kern w:val="0"/>
          <w:sz w:val="32"/>
          <w:szCs w:val="32"/>
        </w:rPr>
      </w:pPr>
      <w:r>
        <w:rPr>
          <w:rFonts w:hint="eastAsia" w:ascii="仿宋_GB2312" w:hAnsi="宋体" w:eastAsia="仿宋_GB2312" w:cs="宋体"/>
          <w:b/>
          <w:bCs/>
          <w:spacing w:val="8"/>
          <w:kern w:val="0"/>
          <w:sz w:val="32"/>
          <w:szCs w:val="32"/>
        </w:rPr>
        <w:t>（</w:t>
      </w:r>
      <w:r>
        <w:rPr>
          <w:rFonts w:hint="eastAsia" w:ascii="仿宋_GB2312" w:hAnsi="宋体" w:eastAsia="仿宋_GB2312" w:cs="宋体"/>
          <w:b/>
          <w:bCs/>
          <w:spacing w:val="8"/>
          <w:kern w:val="0"/>
          <w:sz w:val="32"/>
          <w:szCs w:val="32"/>
          <w:lang w:eastAsia="zh-CN"/>
        </w:rPr>
        <w:t>三</w:t>
      </w:r>
      <w:r>
        <w:rPr>
          <w:rFonts w:hint="eastAsia" w:ascii="仿宋_GB2312" w:hAnsi="宋体" w:eastAsia="仿宋_GB2312" w:cs="宋体"/>
          <w:b/>
          <w:bCs/>
          <w:spacing w:val="8"/>
          <w:kern w:val="0"/>
          <w:sz w:val="32"/>
          <w:szCs w:val="32"/>
        </w:rPr>
        <w:t>）依申请公开办理情况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畅通依申请公开受理渠道，做好依申请公开登记、备案及答复工作并留存相关资料备查。全年共受理依申请公开事项</w:t>
      </w:r>
      <w:r>
        <w:rPr>
          <w:rFonts w:hint="eastAsia" w:ascii="仿宋_GB2312" w:hAnsi="宋体" w:eastAsia="仿宋_GB2312" w:cs="宋体"/>
          <w:spacing w:val="8"/>
          <w:kern w:val="0"/>
          <w:sz w:val="32"/>
          <w:szCs w:val="32"/>
          <w:lang w:val="en-US" w:eastAsia="zh-CN"/>
        </w:rPr>
        <w:t>1</w:t>
      </w:r>
      <w:r>
        <w:rPr>
          <w:rFonts w:hint="eastAsia" w:ascii="仿宋_GB2312" w:hAnsi="宋体" w:eastAsia="仿宋_GB2312" w:cs="宋体"/>
          <w:spacing w:val="8"/>
          <w:kern w:val="0"/>
          <w:sz w:val="32"/>
          <w:szCs w:val="32"/>
        </w:rPr>
        <w:t>件，其中网络申请</w:t>
      </w:r>
      <w:r>
        <w:rPr>
          <w:rFonts w:hint="eastAsia" w:ascii="仿宋_GB2312" w:hAnsi="宋体" w:eastAsia="仿宋_GB2312" w:cs="宋体"/>
          <w:spacing w:val="8"/>
          <w:kern w:val="0"/>
          <w:sz w:val="32"/>
          <w:szCs w:val="32"/>
          <w:lang w:val="en-US" w:eastAsia="zh-CN"/>
        </w:rPr>
        <w:t>1</w:t>
      </w:r>
      <w:r>
        <w:rPr>
          <w:rFonts w:hint="eastAsia" w:ascii="仿宋_GB2312" w:hAnsi="宋体" w:eastAsia="仿宋_GB2312" w:cs="宋体"/>
          <w:spacing w:val="8"/>
          <w:kern w:val="0"/>
          <w:sz w:val="32"/>
          <w:szCs w:val="32"/>
        </w:rPr>
        <w:t>件。按时办结1件并按期答复。转入下年度办理的</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件。经保密审查和信息公开审查，1件属于同意公开范围。</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b/>
          <w:bCs/>
          <w:spacing w:val="8"/>
          <w:kern w:val="0"/>
          <w:sz w:val="32"/>
          <w:szCs w:val="32"/>
        </w:rPr>
      </w:pPr>
      <w:r>
        <w:rPr>
          <w:rFonts w:hint="eastAsia" w:ascii="仿宋_GB2312" w:hAnsi="宋体" w:eastAsia="仿宋_GB2312" w:cs="宋体"/>
          <w:b/>
          <w:bCs/>
          <w:spacing w:val="8"/>
          <w:kern w:val="0"/>
          <w:sz w:val="32"/>
          <w:szCs w:val="32"/>
        </w:rPr>
        <w:t>（</w:t>
      </w:r>
      <w:r>
        <w:rPr>
          <w:rFonts w:hint="eastAsia" w:ascii="仿宋_GB2312" w:hAnsi="宋体" w:eastAsia="仿宋_GB2312" w:cs="宋体"/>
          <w:b/>
          <w:bCs/>
          <w:spacing w:val="8"/>
          <w:kern w:val="0"/>
          <w:sz w:val="32"/>
          <w:szCs w:val="32"/>
          <w:lang w:eastAsia="zh-CN"/>
        </w:rPr>
        <w:t>四</w:t>
      </w:r>
      <w:r>
        <w:rPr>
          <w:rFonts w:hint="eastAsia" w:ascii="仿宋_GB2312" w:hAnsi="宋体" w:eastAsia="仿宋_GB2312" w:cs="宋体"/>
          <w:b/>
          <w:bCs/>
          <w:spacing w:val="8"/>
          <w:kern w:val="0"/>
          <w:sz w:val="32"/>
          <w:szCs w:val="32"/>
        </w:rPr>
        <w:t>）政府信息资源的规范化、标准化管理情况</w:t>
      </w:r>
    </w:p>
    <w:p>
      <w:pPr>
        <w:pStyle w:val="3"/>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一是</w:t>
      </w:r>
      <w:r>
        <w:rPr>
          <w:rFonts w:hint="eastAsia" w:ascii="仿宋_GB2312" w:hAnsi="宋体" w:eastAsia="仿宋_GB2312" w:cs="宋体"/>
          <w:spacing w:val="8"/>
          <w:kern w:val="0"/>
          <w:sz w:val="32"/>
          <w:szCs w:val="32"/>
        </w:rPr>
        <w:t>严格规范性文件报送机制</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设专人具体负责，严格落实审核、报送流程。推进依申请公开标准化规范化建设，严格依法依规办理依申请业务，严格落实好登记-审核-办理-答复-归档流程。</w:t>
      </w:r>
    </w:p>
    <w:p>
      <w:pPr>
        <w:pStyle w:val="3"/>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rPr>
      </w:pPr>
      <w:r>
        <w:rPr>
          <w:rFonts w:hint="eastAsia" w:ascii="仿宋_GB2312" w:hAnsi="宋体" w:eastAsia="仿宋_GB2312" w:cs="宋体"/>
          <w:spacing w:val="8"/>
          <w:kern w:val="0"/>
          <w:sz w:val="32"/>
          <w:szCs w:val="32"/>
          <w:lang w:eastAsia="zh-CN"/>
        </w:rPr>
        <w:t>二是</w:t>
      </w:r>
      <w:r>
        <w:rPr>
          <w:rFonts w:hint="eastAsia" w:ascii="仿宋_GB2312" w:hAnsi="宋体" w:eastAsia="仿宋_GB2312" w:cs="宋体"/>
          <w:spacing w:val="8"/>
          <w:kern w:val="0"/>
          <w:sz w:val="32"/>
          <w:szCs w:val="32"/>
        </w:rPr>
        <w:t>进一步提高公共服务水平。对机构信息、年度财政预决算、就业创业、社会救助及防灾减灾等重点领域信息</w:t>
      </w:r>
      <w:r>
        <w:rPr>
          <w:rFonts w:hint="eastAsia" w:ascii="仿宋_GB2312" w:hAnsi="宋体" w:eastAsia="仿宋_GB2312" w:cs="宋体"/>
          <w:spacing w:val="8"/>
          <w:kern w:val="0"/>
          <w:sz w:val="32"/>
          <w:szCs w:val="32"/>
          <w:lang w:eastAsia="zh-CN"/>
        </w:rPr>
        <w:t>和生态环境、教育改革、养老服务、社会保障等社会热点注重加强舆情监测、研判、回应。积极推进政府信息资源的规范化、标准化、信息化管理，促进政府信息公开平台与政务服务平台融合。</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b/>
          <w:bCs/>
          <w:spacing w:val="8"/>
          <w:kern w:val="0"/>
          <w:sz w:val="32"/>
          <w:szCs w:val="32"/>
        </w:rPr>
      </w:pPr>
      <w:r>
        <w:rPr>
          <w:rFonts w:hint="eastAsia" w:ascii="仿宋_GB2312" w:hAnsi="宋体" w:eastAsia="仿宋_GB2312" w:cs="宋体"/>
          <w:b/>
          <w:bCs/>
          <w:spacing w:val="8"/>
          <w:kern w:val="0"/>
          <w:sz w:val="32"/>
          <w:szCs w:val="32"/>
        </w:rPr>
        <w:t>（</w:t>
      </w:r>
      <w:r>
        <w:rPr>
          <w:rFonts w:hint="eastAsia" w:ascii="仿宋_GB2312" w:hAnsi="宋体" w:eastAsia="仿宋_GB2312" w:cs="宋体"/>
          <w:b/>
          <w:bCs/>
          <w:spacing w:val="8"/>
          <w:kern w:val="0"/>
          <w:sz w:val="32"/>
          <w:szCs w:val="32"/>
          <w:lang w:eastAsia="zh-CN"/>
        </w:rPr>
        <w:t>五</w:t>
      </w:r>
      <w:r>
        <w:rPr>
          <w:rFonts w:hint="eastAsia" w:ascii="仿宋_GB2312" w:hAnsi="宋体" w:eastAsia="仿宋_GB2312" w:cs="宋体"/>
          <w:b/>
          <w:bCs/>
          <w:spacing w:val="8"/>
          <w:kern w:val="0"/>
          <w:sz w:val="32"/>
          <w:szCs w:val="32"/>
        </w:rPr>
        <w:t>）政府信息公开平台建设情况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一是及时更新信息公开栏。</w:t>
      </w:r>
      <w:r>
        <w:rPr>
          <w:rFonts w:hint="eastAsia" w:ascii="仿宋_GB2312" w:hAnsi="宋体" w:eastAsia="仿宋_GB2312" w:cs="宋体"/>
          <w:spacing w:val="8"/>
          <w:kern w:val="0"/>
          <w:sz w:val="32"/>
          <w:szCs w:val="32"/>
          <w:lang w:eastAsia="zh-CN"/>
        </w:rPr>
        <w:t>在</w:t>
      </w:r>
      <w:r>
        <w:rPr>
          <w:rFonts w:hint="eastAsia" w:ascii="仿宋_GB2312" w:hAnsi="宋体" w:eastAsia="仿宋_GB2312" w:cs="宋体"/>
          <w:spacing w:val="8"/>
          <w:kern w:val="0"/>
          <w:sz w:val="32"/>
          <w:szCs w:val="32"/>
        </w:rPr>
        <w:t>北京市政府信息公开专栏下设置丰台区</w:t>
      </w:r>
      <w:r>
        <w:rPr>
          <w:rFonts w:hint="eastAsia" w:ascii="仿宋_GB2312" w:hAnsi="宋体" w:eastAsia="仿宋_GB2312" w:cs="宋体"/>
          <w:spacing w:val="8"/>
          <w:kern w:val="0"/>
          <w:sz w:val="32"/>
          <w:szCs w:val="32"/>
          <w:lang w:eastAsia="zh-CN"/>
        </w:rPr>
        <w:t>东高地</w:t>
      </w:r>
      <w:r>
        <w:rPr>
          <w:rFonts w:hint="eastAsia" w:ascii="仿宋_GB2312" w:hAnsi="宋体" w:eastAsia="仿宋_GB2312" w:cs="宋体"/>
          <w:spacing w:val="8"/>
          <w:kern w:val="0"/>
          <w:sz w:val="32"/>
          <w:szCs w:val="32"/>
        </w:rPr>
        <w:t>街道“政府信息公开”栏目</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发布政府信息公开指南、公开全清单、公开年报等内容，及时更新部门工作动态、结果公示等栏目，确保信息公开工作的及时性和实效性。</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二是积极拓宽政府信息发布渠道</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充分利用微信公众号、官方微博两大新媒体，有针对性的进行信息推送服务，提升信息的覆盖面和到达率，增强群众参与感</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三</w:t>
      </w:r>
      <w:r>
        <w:rPr>
          <w:rFonts w:hint="eastAsia" w:ascii="仿宋_GB2312" w:hAnsi="宋体" w:eastAsia="仿宋_GB2312" w:cs="宋体"/>
          <w:spacing w:val="8"/>
          <w:kern w:val="0"/>
          <w:sz w:val="32"/>
          <w:szCs w:val="32"/>
        </w:rPr>
        <w:t>是完善政府信息公开动态管理机制</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积极与相关业务科室对接，对于已公开的规范性文件等进行动态跟踪及时调整更新。</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b/>
          <w:bCs/>
          <w:spacing w:val="8"/>
          <w:kern w:val="0"/>
          <w:sz w:val="32"/>
          <w:szCs w:val="32"/>
        </w:rPr>
      </w:pPr>
      <w:r>
        <w:rPr>
          <w:rFonts w:hint="eastAsia" w:ascii="仿宋_GB2312" w:hAnsi="宋体" w:eastAsia="仿宋_GB2312" w:cs="宋体"/>
          <w:b/>
          <w:bCs/>
          <w:spacing w:val="8"/>
          <w:kern w:val="0"/>
          <w:sz w:val="32"/>
          <w:szCs w:val="32"/>
        </w:rPr>
        <w:t>（</w:t>
      </w:r>
      <w:r>
        <w:rPr>
          <w:rFonts w:hint="eastAsia" w:ascii="仿宋_GB2312" w:hAnsi="宋体" w:eastAsia="仿宋_GB2312" w:cs="宋体"/>
          <w:b/>
          <w:bCs/>
          <w:spacing w:val="8"/>
          <w:kern w:val="0"/>
          <w:sz w:val="32"/>
          <w:szCs w:val="32"/>
          <w:lang w:eastAsia="zh-CN"/>
        </w:rPr>
        <w:t>六</w:t>
      </w:r>
      <w:r>
        <w:rPr>
          <w:rFonts w:hint="eastAsia" w:ascii="仿宋_GB2312" w:hAnsi="宋体" w:eastAsia="仿宋_GB2312" w:cs="宋体"/>
          <w:b/>
          <w:bCs/>
          <w:spacing w:val="8"/>
          <w:kern w:val="0"/>
          <w:sz w:val="32"/>
          <w:szCs w:val="32"/>
        </w:rPr>
        <w:t>）政府信息公开监督保障及教育培训情况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rPr>
      </w:pPr>
      <w:r>
        <w:rPr>
          <w:rFonts w:hint="eastAsia" w:ascii="仿宋_GB2312" w:hAnsi="宋体" w:eastAsia="仿宋_GB2312" w:cs="宋体"/>
          <w:spacing w:val="8"/>
          <w:kern w:val="0"/>
          <w:sz w:val="32"/>
          <w:szCs w:val="32"/>
        </w:rPr>
        <w:t>按照政务公开培训计划，明确培训内容、责任科室、参加人员等要素，通过参加区级集中培训、内部交流互动、自学等形式，对信息公开工作的相关要求和业务知识进行学习，提高工作人员的业务技能水平</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由综合办公室组织信息员进行培训，重点对政府信息公开流程、信息的时效性和内容的把握方面进行针对性讲解，全年召开政府信息公开工作会议2次，举办业务培训班2次，接收培训人数</w:t>
      </w:r>
      <w:r>
        <w:rPr>
          <w:rFonts w:hint="eastAsia" w:ascii="仿宋_GB2312" w:hAnsi="宋体" w:eastAsia="仿宋_GB2312" w:cs="宋体"/>
          <w:spacing w:val="8"/>
          <w:kern w:val="0"/>
          <w:sz w:val="32"/>
          <w:szCs w:val="32"/>
          <w:lang w:val="en-US" w:eastAsia="zh-CN"/>
        </w:rPr>
        <w:t>80</w:t>
      </w:r>
      <w:r>
        <w:rPr>
          <w:rFonts w:hint="eastAsia" w:ascii="仿宋_GB2312" w:hAnsi="宋体" w:eastAsia="仿宋_GB2312" w:cs="宋体"/>
          <w:spacing w:val="8"/>
          <w:kern w:val="0"/>
          <w:sz w:val="32"/>
          <w:szCs w:val="32"/>
        </w:rPr>
        <w:t>人</w:t>
      </w:r>
      <w:r>
        <w:rPr>
          <w:rFonts w:hint="eastAsia" w:ascii="仿宋_GB2312" w:hAnsi="宋体" w:eastAsia="仿宋_GB2312" w:cs="宋体"/>
          <w:spacing w:val="8"/>
          <w:kern w:val="0"/>
          <w:sz w:val="32"/>
          <w:szCs w:val="32"/>
          <w:lang w:eastAsia="zh-CN"/>
        </w:rPr>
        <w:t>次。</w:t>
      </w:r>
      <w:r>
        <w:rPr>
          <w:rFonts w:hint="eastAsia" w:ascii="仿宋_GB2312" w:hAnsi="宋体" w:eastAsia="仿宋_GB2312" w:cs="宋体"/>
          <w:spacing w:val="8"/>
          <w:kern w:val="0"/>
          <w:sz w:val="32"/>
          <w:szCs w:val="32"/>
        </w:rPr>
        <w:t>进一步加强对政府信息公开工作的监督检查，严格依申请公开信息合法性、保密性，以及信息公开保密和意识形态审查。</w:t>
      </w:r>
    </w:p>
    <w:p>
      <w:pPr>
        <w:pStyle w:val="3"/>
        <w:rPr>
          <w:rFonts w:hint="eastAsia"/>
        </w:rPr>
      </w:pPr>
    </w:p>
    <w:p>
      <w:pPr>
        <w:pStyle w:val="3"/>
      </w:pPr>
    </w:p>
    <w:p>
      <w:pPr>
        <w:pStyle w:val="3"/>
      </w:pPr>
    </w:p>
    <w:p>
      <w:pPr>
        <w:pStyle w:val="3"/>
      </w:pPr>
      <w:bookmarkStart w:id="0" w:name="_GoBack"/>
      <w:bookmarkEnd w:id="0"/>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3"/>
        <w:rPr>
          <w:rFonts w:hint="eastAsia"/>
        </w:rPr>
      </w:pPr>
    </w:p>
    <w:tbl>
      <w:tblPr>
        <w:tblStyle w:val="5"/>
        <w:tblpPr w:leftFromText="180" w:rightFromText="180" w:vertAnchor="text" w:horzAnchor="page" w:tblpX="1334" w:tblpY="131"/>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color w:val="000000"/>
                <w:kern w:val="0"/>
                <w:sz w:val="20"/>
                <w:szCs w:val="20"/>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0</w:t>
            </w:r>
          </w:p>
        </w:tc>
      </w:tr>
    </w:tbl>
    <w:p>
      <w:pPr>
        <w:pStyle w:val="3"/>
        <w:numPr>
          <w:ilvl w:val="0"/>
          <w:numId w:val="0"/>
        </w:numPr>
        <w:rPr>
          <w:rFonts w:hint="eastAsia"/>
        </w:rPr>
      </w:pPr>
    </w:p>
    <w:p>
      <w:pPr>
        <w:pStyle w:val="3"/>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r>
              <w:rPr>
                <w:rFonts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cs="Calibri"/>
                <w:kern w:val="0"/>
                <w:sz w:val="20"/>
                <w:szCs w:val="20"/>
                <w:lang w:val="en-US" w:eastAsia="zh-CN" w:bidi="ar"/>
              </w:rPr>
            </w:pPr>
            <w:r>
              <w:rPr>
                <w:rFonts w:hint="eastAsia" w:cs="Calibri"/>
                <w:kern w:val="0"/>
                <w:sz w:val="20"/>
                <w:szCs w:val="20"/>
                <w:lang w:val="en-US" w:eastAsia="zh-CN" w:bidi="ar"/>
              </w:rPr>
              <w:t>0</w:t>
            </w:r>
            <w:r>
              <w:rPr>
                <w:rFonts w:hint="default"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rPr>
                <w:rFonts w:hint="default" w:cs="Calibri"/>
                <w:kern w:val="0"/>
                <w:sz w:val="20"/>
                <w:szCs w:val="20"/>
                <w:lang w:val="en-US" w:eastAsia="zh-CN" w:bidi="ar"/>
              </w:rPr>
            </w:pPr>
            <w:r>
              <w:rPr>
                <w:rFonts w:hint="default"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cs="Calibri"/>
                <w:kern w:val="0"/>
                <w:sz w:val="20"/>
                <w:szCs w:val="20"/>
                <w:lang w:val="en-US" w:eastAsia="zh-CN" w:bidi="ar"/>
              </w:rPr>
              <w:t> </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leftChars="0" w:right="0" w:rightChars="0"/>
              <w:jc w:val="center"/>
              <w:rPr>
                <w:rFonts w:hint="default" w:ascii="Calibri" w:hAnsi="Calibri" w:eastAsia="宋体" w:cs="Times New Roman"/>
                <w:kern w:val="2"/>
                <w:sz w:val="21"/>
                <w:lang w:val="en-US"/>
              </w:rPr>
            </w:pPr>
            <w:r>
              <w:rPr>
                <w:rFonts w:hint="default"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uto"/>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uto"/>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pPr>
        <w:pStyle w:val="3"/>
        <w:numPr>
          <w:ilvl w:val="0"/>
          <w:numId w:val="0"/>
        </w:numPr>
        <w:ind w:leftChars="200"/>
        <w:rPr>
          <w:rFonts w:hint="eastAsia"/>
        </w:rPr>
      </w:pPr>
    </w:p>
    <w:p>
      <w:pPr>
        <w:pStyle w:val="3"/>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numPr>
          <w:ilvl w:val="0"/>
          <w:numId w:val="0"/>
        </w:numPr>
        <w:spacing w:line="560" w:lineRule="exact"/>
        <w:ind w:firstLine="672" w:firstLineChars="200"/>
        <w:jc w:val="left"/>
        <w:rPr>
          <w:rFonts w:ascii="黑体" w:hAnsi="黑体" w:eastAsia="黑体" w:cs="宋体"/>
          <w:spacing w:val="8"/>
          <w:kern w:val="0"/>
          <w:sz w:val="32"/>
          <w:szCs w:val="32"/>
        </w:rPr>
      </w:pPr>
      <w:r>
        <w:rPr>
          <w:rFonts w:hint="eastAsia" w:ascii="黑体" w:hAnsi="黑体" w:eastAsia="黑体" w:cs="宋体"/>
          <w:spacing w:val="8"/>
          <w:kern w:val="0"/>
          <w:sz w:val="32"/>
          <w:szCs w:val="32"/>
          <w:lang w:eastAsia="zh-CN"/>
        </w:rPr>
        <w:t>五、</w:t>
      </w:r>
      <w:r>
        <w:rPr>
          <w:rFonts w:ascii="黑体" w:hAnsi="黑体" w:eastAsia="黑体" w:cs="宋体"/>
          <w:spacing w:val="8"/>
          <w:kern w:val="0"/>
          <w:sz w:val="32"/>
          <w:szCs w:val="32"/>
        </w:rPr>
        <w:t>存在的主要问题及改进情况</w:t>
      </w:r>
    </w:p>
    <w:p>
      <w:pPr>
        <w:widowControl/>
        <w:numPr>
          <w:ilvl w:val="0"/>
          <w:numId w:val="0"/>
        </w:numPr>
        <w:spacing w:line="560" w:lineRule="exact"/>
        <w:ind w:firstLine="640" w:firstLineChars="200"/>
        <w:jc w:val="both"/>
        <w:rPr>
          <w:rFonts w:hint="eastAsia"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lang w:val="en-US" w:eastAsia="zh-CN"/>
        </w:rPr>
        <w:t>2022年东高地街道政府信息公开工作稳步推进，取得了一定的成效。但全年疫情防控</w:t>
      </w:r>
      <w:r>
        <w:rPr>
          <w:rFonts w:hint="eastAsia" w:ascii="仿宋" w:hAnsi="仿宋" w:cs="仿宋"/>
          <w:b w:val="0"/>
          <w:bCs/>
          <w:kern w:val="2"/>
          <w:sz w:val="32"/>
          <w:szCs w:val="32"/>
          <w:lang w:val="en-US" w:eastAsia="zh-CN"/>
        </w:rPr>
        <w:t>、</w:t>
      </w:r>
      <w:r>
        <w:rPr>
          <w:rFonts w:hint="eastAsia" w:ascii="仿宋" w:hAnsi="仿宋" w:eastAsia="仿宋" w:cs="仿宋"/>
          <w:b w:val="0"/>
          <w:bCs/>
          <w:kern w:val="2"/>
          <w:sz w:val="32"/>
          <w:szCs w:val="32"/>
          <w:lang w:val="en-US" w:eastAsia="zh-CN"/>
        </w:rPr>
        <w:t>创城创卫等工作节奏快、任务重，导致在信息主动公开方面，各职能部门提供的信息及线索数量有所下滑，信息公开的积极性、时效性等方面还存在着诸多需要改进和加强的方面</w:t>
      </w:r>
      <w:r>
        <w:rPr>
          <w:rFonts w:hint="eastAsia" w:ascii="仿宋" w:hAnsi="仿宋" w:eastAsia="仿宋" w:cs="仿宋"/>
          <w:b w:val="0"/>
          <w:bCs/>
          <w:kern w:val="2"/>
          <w:sz w:val="32"/>
          <w:szCs w:val="32"/>
          <w:highlight w:val="none"/>
          <w:lang w:val="en-US" w:eastAsia="zh-CN"/>
        </w:rPr>
        <w:t>。</w:t>
      </w:r>
    </w:p>
    <w:p>
      <w:pPr>
        <w:widowControl/>
        <w:numPr>
          <w:ilvl w:val="0"/>
          <w:numId w:val="0"/>
        </w:numPr>
        <w:spacing w:line="560" w:lineRule="exact"/>
        <w:ind w:firstLine="640" w:firstLineChars="200"/>
        <w:jc w:val="both"/>
        <w:rPr>
          <w:rFonts w:hint="eastAsia" w:ascii="仿宋" w:hAnsi="仿宋" w:eastAsia="仿宋" w:cs="仿宋"/>
          <w:b w:val="0"/>
          <w:bCs/>
          <w:kern w:val="2"/>
          <w:sz w:val="32"/>
          <w:szCs w:val="32"/>
          <w:lang w:val="en-US" w:eastAsia="zh-CN"/>
        </w:rPr>
      </w:pPr>
      <w:r>
        <w:rPr>
          <w:rFonts w:hint="eastAsia" w:ascii="仿宋" w:hAnsi="仿宋" w:eastAsia="仿宋" w:cs="仿宋"/>
          <w:b w:val="0"/>
          <w:bCs/>
          <w:kern w:val="2"/>
          <w:sz w:val="32"/>
          <w:szCs w:val="32"/>
          <w:lang w:val="en-US" w:eastAsia="zh-CN"/>
        </w:rPr>
        <w:t>针对目前存在的问题和不足，我街道将积极开展后续工作。一是不断增强信息公开意识。围绕街道重点工作加大信息公开力度，优化信息公开渠道，拓宽公开形式，拓展政务网站和微信公众号互动功能，增加公众参与度。二是进一步强化人员培训。定期组织各科室、各社区进行政务公开政策文件学习培训，及时、集中、规范发布法定主动公开内容，依法依规办理政府信息公开申请，确保申请渠道畅通、法定答复时限准确。三是积极提高信息公开时效。结合疫情防控、创建国家卫生区、创建文明城区和民生保障等重点任务，将为群众办实事、便民服务电话、意见征集等工作第一时间公布，确保群众看得到、看得懂、能监督。</w:t>
      </w:r>
    </w:p>
    <w:p>
      <w:pPr>
        <w:widowControl/>
        <w:spacing w:line="560" w:lineRule="exact"/>
        <w:ind w:firstLine="672" w:firstLineChars="200"/>
        <w:jc w:val="both"/>
        <w:rPr>
          <w:rFonts w:ascii="宋体" w:hAnsi="宋体" w:cs="宋体"/>
          <w:spacing w:val="8"/>
          <w:kern w:val="0"/>
          <w:sz w:val="32"/>
          <w:szCs w:val="32"/>
        </w:rPr>
      </w:pPr>
      <w:r>
        <w:rPr>
          <w:rFonts w:hint="eastAsia" w:ascii="黑体" w:hAnsi="黑体" w:eastAsia="黑体" w:cs="宋体"/>
          <w:spacing w:val="8"/>
          <w:kern w:val="0"/>
          <w:sz w:val="32"/>
          <w:szCs w:val="32"/>
          <w:lang w:eastAsia="zh-CN"/>
        </w:rPr>
        <w:t>六、</w:t>
      </w:r>
      <w:r>
        <w:rPr>
          <w:rFonts w:ascii="黑体" w:hAnsi="黑体" w:eastAsia="黑体" w:cs="宋体"/>
          <w:spacing w:val="8"/>
          <w:kern w:val="0"/>
          <w:sz w:val="32"/>
          <w:szCs w:val="32"/>
        </w:rPr>
        <w:t>其他需要报告的事项</w:t>
      </w:r>
    </w:p>
    <w:p>
      <w:pPr>
        <w:widowControl/>
        <w:spacing w:line="560" w:lineRule="exact"/>
        <w:ind w:firstLine="672" w:firstLineChars="200"/>
        <w:jc w:val="both"/>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发出收费通知的件数和总金额以及实际收取的总金额均为0。</w:t>
      </w:r>
    </w:p>
    <w:p>
      <w:pPr>
        <w:pStyle w:val="3"/>
        <w:spacing w:line="560" w:lineRule="exact"/>
        <w:jc w:val="both"/>
        <w:rPr>
          <w:rFonts w:hint="eastAsia" w:ascii="微软雅黑" w:hAnsi="微软雅黑" w:eastAsia="微软雅黑" w:cs="宋体"/>
          <w:color w:val="404040"/>
          <w:kern w:val="0"/>
          <w:sz w:val="32"/>
          <w:szCs w:val="32"/>
        </w:rPr>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YzNjNTI5M2U1NmJlMzQzYTVkMTk1YjY4OWY1MmEifQ=="/>
  </w:docVars>
  <w:rsids>
    <w:rsidRoot w:val="66A9245F"/>
    <w:rsid w:val="148358E7"/>
    <w:rsid w:val="17386408"/>
    <w:rsid w:val="1F8C3C7B"/>
    <w:rsid w:val="256B2D4B"/>
    <w:rsid w:val="26EA4C52"/>
    <w:rsid w:val="31F17160"/>
    <w:rsid w:val="379807C3"/>
    <w:rsid w:val="3AAD7059"/>
    <w:rsid w:val="474C1594"/>
    <w:rsid w:val="58716CD8"/>
    <w:rsid w:val="66A9245F"/>
    <w:rsid w:val="6E11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Calibri" w:hAnsi="Calibri" w:eastAsia="宋体" w:cs="Times New Roman"/>
      <w:kern w:val="2"/>
      <w:sz w:val="21"/>
    </w:rPr>
  </w:style>
  <w:style w:type="paragraph" w:styleId="2">
    <w:name w:val="heading 4"/>
    <w:basedOn w:val="1"/>
    <w:next w:val="1"/>
    <w:semiHidden/>
    <w:unhideWhenUsed/>
    <w:qFormat/>
    <w:uiPriority w:val="0"/>
    <w:pPr>
      <w:keepNext/>
      <w:keepLines/>
      <w:snapToGrid w:val="0"/>
      <w:spacing w:line="560" w:lineRule="exact"/>
      <w:ind w:firstLine="1520" w:firstLineChars="200"/>
      <w:outlineLvl w:val="3"/>
    </w:pPr>
    <w:rPr>
      <w:rFonts w:ascii="Cambria" w:hAnsi="Cambria" w:eastAsia="仿宋"/>
      <w:bCs/>
      <w:sz w:val="32"/>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7">
    <w:name w:val="FollowedHyperlink"/>
    <w:basedOn w:val="6"/>
    <w:qFormat/>
    <w:uiPriority w:val="0"/>
    <w:rPr>
      <w:color w:val="333333"/>
      <w:u w:val="none"/>
    </w:rPr>
  </w:style>
  <w:style w:type="character" w:styleId="8">
    <w:name w:val="Hyperlink"/>
    <w:basedOn w:val="6"/>
    <w:qFormat/>
    <w:uiPriority w:val="0"/>
    <w:rPr>
      <w:color w:val="333333"/>
      <w:u w:val="none"/>
    </w:rPr>
  </w:style>
  <w:style w:type="character" w:customStyle="1" w:styleId="9">
    <w:name w:val="cur"/>
    <w:basedOn w:val="6"/>
    <w:qFormat/>
    <w:uiPriority w:val="0"/>
  </w:style>
  <w:style w:type="character" w:customStyle="1" w:styleId="10">
    <w:name w:val="cur1"/>
    <w:basedOn w:val="6"/>
    <w:qFormat/>
    <w:uiPriority w:val="0"/>
  </w:style>
  <w:style w:type="character" w:customStyle="1" w:styleId="11">
    <w:name w:val="layui-this"/>
    <w:basedOn w:val="6"/>
    <w:qFormat/>
    <w:uiPriority w:val="0"/>
    <w:rPr>
      <w:bdr w:val="single" w:color="EEEEEE" w:sz="6" w:space="0"/>
      <w:shd w:val="clear" w:fill="FFFFFF"/>
    </w:rPr>
  </w:style>
  <w:style w:type="character" w:customStyle="1" w:styleId="12">
    <w:name w:val="hover26"/>
    <w:basedOn w:val="6"/>
    <w:uiPriority w:val="0"/>
    <w:rPr>
      <w:color w:val="FFFFFF"/>
    </w:rPr>
  </w:style>
  <w:style w:type="character" w:customStyle="1" w:styleId="13">
    <w:name w:val="hover27"/>
    <w:basedOn w:val="6"/>
    <w:uiPriority w:val="0"/>
    <w:rPr>
      <w:u w:val="none"/>
    </w:rPr>
  </w:style>
  <w:style w:type="character" w:customStyle="1" w:styleId="14">
    <w:name w:val="hover28"/>
    <w:basedOn w:val="6"/>
    <w:uiPriority w:val="0"/>
    <w:rPr>
      <w:color w:val="5FB878"/>
    </w:rPr>
  </w:style>
  <w:style w:type="character" w:customStyle="1" w:styleId="15">
    <w:name w:val="hover29"/>
    <w:basedOn w:val="6"/>
    <w:uiPriority w:val="0"/>
    <w:rPr>
      <w:color w:val="5FB878"/>
    </w:rPr>
  </w:style>
  <w:style w:type="character" w:customStyle="1" w:styleId="16">
    <w:name w:val="first-child"/>
    <w:basedOn w:val="6"/>
    <w:uiPriority w:val="0"/>
  </w:style>
  <w:style w:type="character" w:customStyle="1" w:styleId="17">
    <w:name w:val="sx"/>
    <w:basedOn w:val="6"/>
    <w:uiPriority w:val="0"/>
    <w:rPr>
      <w:vanish/>
    </w:rPr>
  </w:style>
  <w:style w:type="character" w:customStyle="1" w:styleId="18">
    <w:name w:val="hover25"/>
    <w:basedOn w:val="6"/>
    <w:uiPriority w:val="0"/>
    <w:rPr>
      <w:u w:val="none"/>
    </w:rPr>
  </w:style>
  <w:style w:type="character" w:customStyle="1" w:styleId="19">
    <w:name w:val="layui-this2"/>
    <w:basedOn w:val="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2022-12-29T02:49:00Z</dcterms:created>
  <dc:creator>lc</dc:creator>
  <cp:lastModifiedBy>东东</cp:lastModifiedBy>
  <dcterms:modified xsi:type="dcterms:W3CDTF">2023-01-05T02:04:22Z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582BB82DFC0C44C5A7B63D9460D22CE5</vt:lpwstr>
  </property>
</Properties>
</file>