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E5E7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北京市丰台区房屋管理局</w:t>
      </w:r>
    </w:p>
    <w:p w14:paraId="68B0EE0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 w14:paraId="195C2373"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 w14:paraId="519F0F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4DA99A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</w:t>
      </w:r>
      <w:r>
        <w:commentReference w:id="0"/>
      </w:r>
      <w:r>
        <w:rPr>
          <w:rFonts w:ascii="黑体" w:hAnsi="黑体" w:eastAsia="黑体" w:cs="宋体"/>
          <w:spacing w:val="8"/>
          <w:kern w:val="0"/>
          <w:sz w:val="32"/>
          <w:szCs w:val="32"/>
        </w:rPr>
        <w:t>情况</w:t>
      </w:r>
    </w:p>
    <w:p w14:paraId="1C92DB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年我局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认真贯彻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落实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丰台区202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年政务公开工作要点》，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28"/>
        </w:rPr>
        <w:t>把政府信息公开工作作为一项重点工作来抓，坚持“公开为原则，不公开为例外”的总体要求认真做好各项工作，做到加强领导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28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28"/>
        </w:rPr>
        <w:t>扩大宣传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28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28"/>
        </w:rPr>
        <w:t>认真实施。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28"/>
          <w:lang w:val="en-US" w:eastAsia="zh-CN"/>
        </w:rPr>
        <w:t>2024年初我局制定信息公开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年度工作计划，明确工作目标、措施以及具体执行步骤，由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专人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做好月度数据报送工作，确保数据详实准确、工作落实到位。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坚持以人民为中心深化政务公开，全面提升政务公开质量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聚焦企业群众需求，不断推进政务公开工作。</w:t>
      </w:r>
    </w:p>
    <w:p w14:paraId="6919DF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年我局主动公开的政府信息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166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较2023同比增加21%。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分别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在丰台区人民政府网站部门动态、财政信息、住房公示、优化营商环境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版块发布各类政务信息，包括机关职能、机构设置、办公地址、办公时间、联系方式、负责人姓名；财政预算、决算信息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行政处罚信息；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住房保障实施情况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；优化营商环境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工作的开展情况，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做到公开信息及时、规范、准确。</w:t>
      </w:r>
    </w:p>
    <w:p w14:paraId="78B37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2024年我局新收到依申请公开156件，较2023同比增加17.6%，2023年结转18件，2024年已办结164件，10件转下年度继续办理。2024年我局共收到区政务服务和数据管理局发函6件，均已积极配合完成。</w:t>
      </w:r>
    </w:p>
    <w:p w14:paraId="161C8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2024年我局收到因依申请公开引起的行政复议案件1件，结果维持。未收到因依申请公开引起的行政诉讼案件。</w:t>
      </w:r>
    </w:p>
    <w:p w14:paraId="5987C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2024年我局扎实推进政府信息和政务公开工作，积极配合区政务服务和数据管理局等相关单位做好依申请公开工作，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贯彻政府信息公开条例，加大推进政府信息公开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，切实保障社会公众知情权。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继续将信息公开工作纳入目标效能考核体系，进一步规范信息公开行为，对涉及群众切身利益的重要政府信息予以高度重视和认真对待，在不违反保密等有关规定的前提下，尽量满足群众需要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AD7B41"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33B4919E">
      <w:pPr>
        <w:pStyle w:val="2"/>
        <w:rPr>
          <w:rFonts w:hint="eastAsia"/>
        </w:rPr>
      </w:pPr>
    </w:p>
    <w:tbl>
      <w:tblPr>
        <w:tblStyle w:val="7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57628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FA2F1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37F6D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8440A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03E05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12B1D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F042B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7D93F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B61BB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7651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7FF4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F0C1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C8FC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4A721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1B72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1AC7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0C0F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77693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F0A04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6CDD7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D4F4E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9DBCF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72E5E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2FB27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E813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00EA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B1B8F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745D3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A31D4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CC944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0180D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3C1EB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3DF4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6E27A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4D6EE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0BB2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89C4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2D65C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58DA4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30617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4F3B3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6EFE2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9D273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BAF88B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683CA07">
      <w:pPr>
        <w:pStyle w:val="2"/>
        <w:numPr>
          <w:ilvl w:val="0"/>
          <w:numId w:val="0"/>
        </w:numPr>
        <w:rPr>
          <w:rFonts w:hint="eastAsia"/>
        </w:rPr>
      </w:pPr>
    </w:p>
    <w:p w14:paraId="03A382BB"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4F778D4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1"/>
        <w:gridCol w:w="3209"/>
        <w:gridCol w:w="697"/>
        <w:gridCol w:w="690"/>
        <w:gridCol w:w="687"/>
        <w:gridCol w:w="687"/>
        <w:gridCol w:w="687"/>
        <w:gridCol w:w="687"/>
        <w:gridCol w:w="697"/>
      </w:tblGrid>
      <w:tr w14:paraId="2B6BEF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2EB936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202A6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063303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3B6C1F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98A45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5444E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F8B64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90F35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58E350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7D0920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1C11F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452D0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AF7E3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2E0376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1A2DE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56B37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F9525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88D1AE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DB3A6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C3127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837E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146</w:t>
            </w: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47E7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3646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0F7E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62B3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575A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B66C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156</w:t>
            </w:r>
          </w:p>
        </w:tc>
      </w:tr>
      <w:tr w14:paraId="6414B0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B67B1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245B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B955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6F24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B52C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CE84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5B26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8996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</w:tr>
      <w:tr w14:paraId="7CD37B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26B73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080F4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2A2C5C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70B4D8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5CEEA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05E39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4BC8C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5C9275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2DA756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</w:tr>
      <w:tr w14:paraId="4B02DD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BB20C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48C64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065389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0C2F79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2FBE5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50F59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4C896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71437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52634E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</w:tr>
      <w:tr w14:paraId="16C259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73771A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0B87D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20D8F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F79E4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372CC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841D2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FE15C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70D47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A6F73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FF06A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6A9B8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E45C3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04C816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6C708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1FE13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54AEB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87DDC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79302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95ECE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D614E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DC4C3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1C4C5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DAE86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4CF2A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9825A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6CAE1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DE47B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8856A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56166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4451F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3875F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CE2B8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99793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8E269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AD34D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A9F8C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88E38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CC165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0AD22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0B716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985C0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2F791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59E32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10138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7B6D6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9CAC3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A351E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84CDF5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52B0E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85725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3D5BC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31067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5E1D8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5AD5C5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</w:tr>
      <w:tr w14:paraId="07CDC0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C915A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78723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35402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646A05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B6A40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9E7DB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C464E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49D71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554CB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05ADCD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 w14:paraId="091765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B8134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183F85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78F5E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7464D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24E97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AB1D3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E8E69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587BF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3BA7C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84F36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C0493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EF596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56D227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D1633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A58756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64FAF7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F4FAA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5A114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B4D9C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B3881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A6DD34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FD22C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0064C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1B279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2F517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58869E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8481E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E3624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723AC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3BF37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4F977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2CB94C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</w:tr>
      <w:tr w14:paraId="2E9EE4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83C66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CB70A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70D86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CCDA1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46857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C65F8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DF40F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A7AEE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04EE1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94D45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5E265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FF4A5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F53A4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3BEE0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3694A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9D8BC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4D99C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D87B8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F00CB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C6C3B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EB4B9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33370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93B941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7269B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F987D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B81844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08705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54D8C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5CC0C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A38BF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D43C3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E40965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 w14:paraId="0253E1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5F0A18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DA2E1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C9013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E50703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037A3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52DB9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DF6F6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F1745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62208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3311EF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0377C5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15B99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7EE9A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E1B48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8FBA7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B884A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E0F2E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AA354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76E85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6BABE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CC9BC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D5518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B6652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63B94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FE51A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E14FE9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120EF8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5ECDE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0ED2A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DABD04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29610E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27D817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D37E6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BFF4C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D2038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10040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A38AD1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8A197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A0006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803F4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5E584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3BB3A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94951F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6EC8B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ECFF4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0226C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CA07E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4FF02A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7DDFC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1328A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53835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F408C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B9FC7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48459C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 w14:paraId="0FDA41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F5082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72656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DC6AB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DD0268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46637F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357E6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C8FFA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F3F40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BE81B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143965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3CE83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2DD48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19AAB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85CDA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311C8F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D7EF76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4FAFF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93AC7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36BD3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84AB1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28514E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D44A0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58A9CA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623D5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4A1A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155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2A33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4C00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F3EA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2855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FE2A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A730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164</w:t>
            </w:r>
          </w:p>
        </w:tc>
      </w:tr>
      <w:tr w14:paraId="6ABD82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0DBFB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746E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1C55B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446E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7646A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EF0C0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78DA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E5C38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 w14:paraId="73B79109"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 w14:paraId="64EA0B4E"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 w14:paraId="6F164082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668256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0F495D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07946E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52B541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C3ADD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1FD1A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71AEA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CF34E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7FB6A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BDB45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6A07DA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01F9DA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407949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4FEC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37A3C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9944C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2DA2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7914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B0C9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745A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752A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B69D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E567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D59F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5A7E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AEAA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CCC2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435A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97409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F70B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E977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0530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D823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54D2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DD8A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CAC6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B6F4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EC0D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F9EF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9FB2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5C2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24DA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D23C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D5DA61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1F449CE">
      <w:pPr>
        <w:keepNext w:val="0"/>
        <w:keepLines w:val="0"/>
        <w:widowControl/>
        <w:suppressLineNumbers w:val="0"/>
        <w:jc w:val="left"/>
      </w:pPr>
    </w:p>
    <w:p w14:paraId="668FE9AD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</w:t>
      </w:r>
      <w:r>
        <w:commentReference w:id="1"/>
      </w:r>
      <w:r>
        <w:rPr>
          <w:rFonts w:ascii="黑体" w:hAnsi="黑体" w:eastAsia="黑体" w:cs="宋体"/>
          <w:spacing w:val="8"/>
          <w:kern w:val="0"/>
          <w:sz w:val="32"/>
          <w:szCs w:val="32"/>
        </w:rPr>
        <w:t>情况</w:t>
      </w:r>
    </w:p>
    <w:p w14:paraId="3F36B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（一）存在问题</w:t>
      </w:r>
    </w:p>
    <w:p w14:paraId="7727F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信息公开工作制度仍需进一步</w:t>
      </w:r>
      <w:r>
        <w:rPr>
          <w:rFonts w:hint="eastAsia" w:ascii="仿宋_GB2312" w:eastAsia="仿宋_GB2312"/>
          <w:sz w:val="32"/>
          <w:szCs w:val="32"/>
          <w:lang w:eastAsia="zh-CN"/>
        </w:rPr>
        <w:t>细化</w:t>
      </w:r>
      <w:r>
        <w:rPr>
          <w:rFonts w:hint="eastAsia" w:ascii="仿宋_GB2312" w:eastAsia="仿宋_GB2312"/>
          <w:sz w:val="32"/>
          <w:szCs w:val="32"/>
        </w:rPr>
        <w:t>完善；政策法规宣传工作需要加大力度，宣传形式</w:t>
      </w:r>
      <w:r>
        <w:rPr>
          <w:rFonts w:hint="eastAsia" w:ascii="仿宋_GB2312" w:eastAsia="仿宋_GB2312"/>
          <w:sz w:val="32"/>
          <w:szCs w:val="32"/>
          <w:lang w:eastAsia="zh-CN"/>
        </w:rPr>
        <w:t>需要不断创新</w:t>
      </w:r>
      <w:r>
        <w:rPr>
          <w:rFonts w:hint="eastAsia" w:ascii="仿宋_GB2312" w:eastAsia="仿宋_GB2312"/>
          <w:sz w:val="32"/>
          <w:szCs w:val="32"/>
        </w:rPr>
        <w:t>；政府信息公开工作</w:t>
      </w:r>
      <w:r>
        <w:rPr>
          <w:rFonts w:hint="eastAsia" w:ascii="仿宋_GB2312" w:eastAsia="仿宋_GB2312"/>
          <w:sz w:val="32"/>
          <w:szCs w:val="32"/>
          <w:lang w:eastAsia="zh-CN"/>
        </w:rPr>
        <w:t>培训力度需要加大，以不断提升工作人员工作水平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F742D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改进情况</w:t>
      </w:r>
    </w:p>
    <w:p w14:paraId="0C4A6B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持续</w:t>
      </w:r>
      <w:r>
        <w:rPr>
          <w:rFonts w:hint="eastAsia" w:ascii="仿宋_GB2312" w:eastAsia="仿宋_GB2312"/>
          <w:sz w:val="32"/>
          <w:szCs w:val="32"/>
        </w:rPr>
        <w:t>加强对政府信息公开日常工作的管理和引导，</w:t>
      </w:r>
      <w:r>
        <w:rPr>
          <w:rFonts w:hint="eastAsia" w:ascii="仿宋_GB2312" w:eastAsia="仿宋_GB2312"/>
          <w:sz w:val="32"/>
          <w:szCs w:val="32"/>
          <w:lang w:eastAsia="zh-CN"/>
        </w:rPr>
        <w:t>继</w:t>
      </w:r>
      <w:r>
        <w:rPr>
          <w:rFonts w:hint="eastAsia" w:ascii="仿宋_GB2312" w:eastAsia="仿宋_GB2312"/>
          <w:sz w:val="32"/>
          <w:szCs w:val="32"/>
        </w:rPr>
        <w:t>续完善并落实</w:t>
      </w:r>
      <w:r>
        <w:rPr>
          <w:rFonts w:hint="eastAsia" w:ascii="仿宋_GB2312" w:eastAsia="仿宋_GB2312"/>
          <w:sz w:val="32"/>
          <w:szCs w:val="32"/>
          <w:lang w:eastAsia="zh-CN"/>
        </w:rPr>
        <w:t>工作</w:t>
      </w:r>
      <w:r>
        <w:rPr>
          <w:rFonts w:hint="eastAsia" w:ascii="仿宋_GB2312" w:eastAsia="仿宋_GB2312"/>
          <w:sz w:val="32"/>
          <w:szCs w:val="32"/>
        </w:rPr>
        <w:t>制度，通过每月、每季的考核督查促进责任落实，将考核结果纳入</w:t>
      </w:r>
      <w:r>
        <w:rPr>
          <w:rFonts w:hint="eastAsia" w:ascii="仿宋_GB2312" w:eastAsia="仿宋_GB2312"/>
          <w:sz w:val="32"/>
          <w:szCs w:val="32"/>
          <w:lang w:eastAsia="zh-CN"/>
        </w:rPr>
        <w:t>年度</w:t>
      </w:r>
      <w:r>
        <w:rPr>
          <w:rFonts w:hint="eastAsia" w:ascii="仿宋_GB2312" w:eastAsia="仿宋_GB2312"/>
          <w:sz w:val="32"/>
          <w:szCs w:val="32"/>
        </w:rPr>
        <w:t>考核体系，逐步</w:t>
      </w:r>
      <w:r>
        <w:rPr>
          <w:rFonts w:hint="eastAsia" w:ascii="仿宋_GB2312" w:eastAsia="仿宋_GB2312"/>
          <w:sz w:val="32"/>
          <w:szCs w:val="32"/>
          <w:lang w:eastAsia="zh-CN"/>
        </w:rPr>
        <w:t>完善</w:t>
      </w:r>
      <w:r>
        <w:rPr>
          <w:rFonts w:hint="eastAsia" w:ascii="仿宋_GB2312" w:eastAsia="仿宋_GB2312"/>
          <w:sz w:val="32"/>
          <w:szCs w:val="32"/>
        </w:rPr>
        <w:t>长效工作机制。</w:t>
      </w:r>
    </w:p>
    <w:p w14:paraId="68B897B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严格按照《政府信息公开条例》开展信息公开工作，持续</w:t>
      </w:r>
      <w:r>
        <w:rPr>
          <w:rFonts w:hint="eastAsia" w:ascii="仿宋_GB2312" w:eastAsia="仿宋_GB2312"/>
          <w:sz w:val="32"/>
          <w:szCs w:val="32"/>
        </w:rPr>
        <w:t>完善重点工作，探索以网络为平台的互动式信息交流</w:t>
      </w:r>
      <w:r>
        <w:rPr>
          <w:rFonts w:hint="eastAsia" w:ascii="仿宋_GB2312" w:eastAsia="仿宋_GB2312"/>
          <w:sz w:val="32"/>
          <w:szCs w:val="32"/>
          <w:lang w:eastAsia="zh-CN"/>
        </w:rPr>
        <w:t>，以方便群众为导向，</w:t>
      </w:r>
      <w:r>
        <w:rPr>
          <w:rFonts w:hint="eastAsia" w:ascii="仿宋_GB2312" w:eastAsia="仿宋_GB2312"/>
          <w:sz w:val="32"/>
          <w:szCs w:val="32"/>
        </w:rPr>
        <w:t>在工作中深入思考</w:t>
      </w:r>
      <w:r>
        <w:rPr>
          <w:rFonts w:hint="eastAsia" w:ascii="仿宋_GB2312" w:eastAsia="仿宋_GB2312"/>
          <w:sz w:val="32"/>
          <w:szCs w:val="32"/>
          <w:lang w:eastAsia="zh-CN"/>
        </w:rPr>
        <w:t>，提升</w:t>
      </w:r>
      <w:r>
        <w:rPr>
          <w:rFonts w:hint="eastAsia" w:ascii="仿宋_GB2312" w:eastAsia="仿宋_GB2312"/>
          <w:sz w:val="32"/>
          <w:szCs w:val="32"/>
        </w:rPr>
        <w:t>沟通</w:t>
      </w:r>
      <w:r>
        <w:rPr>
          <w:rFonts w:hint="eastAsia" w:ascii="仿宋_GB2312" w:eastAsia="仿宋_GB2312"/>
          <w:sz w:val="32"/>
          <w:szCs w:val="32"/>
          <w:lang w:eastAsia="zh-CN"/>
        </w:rPr>
        <w:t>服务质量，保障群众的知情权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DF920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通过开展自学、交流培训等方式，逐步提升</w:t>
      </w:r>
      <w:r>
        <w:rPr>
          <w:rFonts w:hint="eastAsia" w:ascii="仿宋_GB2312" w:eastAsia="仿宋_GB2312"/>
          <w:sz w:val="32"/>
          <w:szCs w:val="32"/>
          <w:lang w:eastAsia="zh-CN"/>
        </w:rPr>
        <w:t>政府信息公开工作质效，</w:t>
      </w:r>
      <w:r>
        <w:rPr>
          <w:rFonts w:hint="eastAsia" w:ascii="仿宋_GB2312" w:eastAsia="仿宋_GB2312"/>
          <w:sz w:val="32"/>
          <w:szCs w:val="32"/>
        </w:rPr>
        <w:t>提升政府信息公开工作人员工作</w:t>
      </w:r>
      <w:r>
        <w:rPr>
          <w:rFonts w:hint="eastAsia" w:ascii="仿宋_GB2312" w:eastAsia="仿宋_GB2312"/>
          <w:sz w:val="32"/>
          <w:szCs w:val="32"/>
          <w:lang w:eastAsia="zh-CN"/>
        </w:rPr>
        <w:t>水平和服务能力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8051439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3A556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发出收费通知的件数和总金额以及实际收取的总金额均为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0。</w:t>
      </w: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不死刺猬" w:date="2025-01-15T11:24:22Z" w:initials="">
    <w:p w14:paraId="78379D2D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总体情况部分和2023年类似，请修订</w:t>
      </w:r>
      <w:bookmarkStart w:id="0" w:name="_GoBack"/>
      <w:bookmarkEnd w:id="0"/>
    </w:p>
  </w:comment>
  <w:comment w:id="1" w:author="不死刺猬" w:date="2025-01-15T11:24:03Z" w:initials="">
    <w:p w14:paraId="278E18E0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主要问题和改进情况和2023年类似，请修订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8379D2D" w15:done="0"/>
  <w15:commentEx w15:paraId="278E18E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66A8A7-28A5-4171-A146-1D10C9B188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859CC24-D8B7-48E4-B83A-A25351044EA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09223C5-9209-46A6-85C6-E3D678784E1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0A8425F5-BD0A-4ABE-A1E0-70737F43164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0D88A5DC-EC9E-4B90-A382-E00D85CCA13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CABE4F9-3884-4560-8FC2-C5BC25194F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CEE7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B3B67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B3B67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E5F41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ACAD6B"/>
    <w:multiLevelType w:val="singleLevel"/>
    <w:tmpl w:val="38ACAD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不死刺猬">
    <w15:presenceInfo w15:providerId="WPS Office" w15:userId="11440526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15852EE"/>
    <w:rsid w:val="02A75087"/>
    <w:rsid w:val="06B81F58"/>
    <w:rsid w:val="10C5247C"/>
    <w:rsid w:val="18604C5E"/>
    <w:rsid w:val="19B66E06"/>
    <w:rsid w:val="1CDC4DD5"/>
    <w:rsid w:val="208E0233"/>
    <w:rsid w:val="24D12D46"/>
    <w:rsid w:val="25A12702"/>
    <w:rsid w:val="28180C8B"/>
    <w:rsid w:val="2ABA6A1E"/>
    <w:rsid w:val="2AC375D4"/>
    <w:rsid w:val="2AF23A16"/>
    <w:rsid w:val="2CCF04B2"/>
    <w:rsid w:val="2EAB4304"/>
    <w:rsid w:val="35EA1EB9"/>
    <w:rsid w:val="40692863"/>
    <w:rsid w:val="44FF7003"/>
    <w:rsid w:val="48274AEC"/>
    <w:rsid w:val="4F894099"/>
    <w:rsid w:val="4FDC6EE7"/>
    <w:rsid w:val="59B91A1F"/>
    <w:rsid w:val="5BCC3C8B"/>
    <w:rsid w:val="5D0631CD"/>
    <w:rsid w:val="5EC0115A"/>
    <w:rsid w:val="5F5521EA"/>
    <w:rsid w:val="61FC300A"/>
    <w:rsid w:val="63E1404C"/>
    <w:rsid w:val="683A4884"/>
    <w:rsid w:val="75B9389A"/>
    <w:rsid w:val="762D5CC9"/>
    <w:rsid w:val="777F3480"/>
    <w:rsid w:val="7892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961</Words>
  <Characters>1014</Characters>
  <Lines>0</Lines>
  <Paragraphs>0</Paragraphs>
  <TotalTime>4</TotalTime>
  <ScaleCrop>false</ScaleCrop>
  <LinksUpToDate>false</LinksUpToDate>
  <CharactersWithSpaces>1017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不死刺猬</cp:lastModifiedBy>
  <cp:lastPrinted>2025-01-10T03:06:00Z</cp:lastPrinted>
  <dcterms:modified xsi:type="dcterms:W3CDTF">2025-01-15T03:24:32Z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45C90782152A42449D8E7188B2CD0322_13</vt:lpwstr>
  </property>
  <property fmtid="{D5CDD505-2E9C-101B-9397-08002B2CF9AE}" pid="4" name="KSOTemplateDocerSaveRecord">
    <vt:lpwstr>eyJoZGlkIjoiOWIwMjJmOTY4OGZkOGE3ZWZjNjBjNThiZTMyMzdmOGQiLCJ1c2VySWQiOiI3MjcyOTg0MDIifQ==</vt:lpwstr>
  </property>
</Properties>
</file>