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0E" w:rsidRPr="00503A0E" w:rsidRDefault="00503A0E" w:rsidP="00503A0E">
      <w:pPr>
        <w:spacing w:line="560" w:lineRule="exact"/>
        <w:jc w:val="center"/>
        <w:rPr>
          <w:rFonts w:ascii="方正小标宋简体" w:eastAsia="方正小标宋简体"/>
          <w:sz w:val="44"/>
          <w:szCs w:val="44"/>
        </w:rPr>
      </w:pPr>
      <w:r w:rsidRPr="00503A0E">
        <w:rPr>
          <w:rFonts w:ascii="方正小标宋简体" w:eastAsia="方正小标宋简体" w:hint="eastAsia"/>
          <w:sz w:val="44"/>
          <w:szCs w:val="44"/>
        </w:rPr>
        <w:t>丰台区农委</w:t>
      </w:r>
      <w:r w:rsidR="00BC282A">
        <w:rPr>
          <w:rFonts w:ascii="方正小标宋简体" w:eastAsia="方正小标宋简体" w:hint="eastAsia"/>
          <w:sz w:val="44"/>
          <w:szCs w:val="44"/>
        </w:rPr>
        <w:t>2017</w:t>
      </w:r>
      <w:r w:rsidRPr="00503A0E">
        <w:rPr>
          <w:rFonts w:ascii="方正小标宋简体" w:eastAsia="方正小标宋简体" w:hint="eastAsia"/>
          <w:sz w:val="44"/>
          <w:szCs w:val="44"/>
        </w:rPr>
        <w:t>年政府信息公开</w:t>
      </w:r>
    </w:p>
    <w:p w:rsidR="00503A0E" w:rsidRPr="00503A0E" w:rsidRDefault="00503A0E" w:rsidP="00503A0E">
      <w:pPr>
        <w:spacing w:line="560" w:lineRule="exact"/>
        <w:jc w:val="center"/>
        <w:rPr>
          <w:rFonts w:ascii="方正小标宋简体" w:eastAsia="方正小标宋简体"/>
          <w:sz w:val="32"/>
          <w:szCs w:val="32"/>
        </w:rPr>
      </w:pPr>
      <w:r w:rsidRPr="00503A0E">
        <w:rPr>
          <w:rFonts w:ascii="方正小标宋简体" w:eastAsia="方正小标宋简体" w:hint="eastAsia"/>
          <w:sz w:val="44"/>
          <w:szCs w:val="44"/>
        </w:rPr>
        <w:t>工作年度报告</w:t>
      </w:r>
    </w:p>
    <w:p w:rsidR="00503A0E" w:rsidRPr="00503A0E" w:rsidRDefault="00503A0E" w:rsidP="00503A0E">
      <w:pPr>
        <w:spacing w:line="560" w:lineRule="exact"/>
        <w:rPr>
          <w:rFonts w:ascii="仿宋_GB2312" w:eastAsia="仿宋_GB2312"/>
          <w:sz w:val="32"/>
          <w:szCs w:val="32"/>
        </w:rPr>
      </w:pPr>
    </w:p>
    <w:p w:rsidR="00503A0E" w:rsidRPr="00503A0E" w:rsidRDefault="00503A0E" w:rsidP="00503A0E">
      <w:pPr>
        <w:spacing w:line="560" w:lineRule="exact"/>
        <w:ind w:firstLineChars="200" w:firstLine="640"/>
        <w:jc w:val="left"/>
        <w:rPr>
          <w:rFonts w:ascii="仿宋_GB2312" w:eastAsia="仿宋_GB2312"/>
          <w:sz w:val="32"/>
          <w:szCs w:val="32"/>
        </w:rPr>
      </w:pPr>
      <w:r w:rsidRPr="00503A0E">
        <w:rPr>
          <w:rFonts w:ascii="仿宋_GB2312" w:eastAsia="仿宋_GB2312" w:hint="eastAsia"/>
          <w:sz w:val="32"/>
          <w:szCs w:val="32"/>
        </w:rPr>
        <w:t>本年度报告是根据《中华人民共和国政府信息公开条例》及《北京市政府信息公开规定》的有关规定，由丰台区农村工作委员会编制的201</w:t>
      </w:r>
      <w:r w:rsidR="008322B5">
        <w:rPr>
          <w:rFonts w:ascii="仿宋_GB2312" w:eastAsia="仿宋_GB2312"/>
          <w:sz w:val="32"/>
          <w:szCs w:val="32"/>
        </w:rPr>
        <w:t>7</w:t>
      </w:r>
      <w:r w:rsidRPr="00503A0E">
        <w:rPr>
          <w:rFonts w:ascii="仿宋_GB2312" w:eastAsia="仿宋_GB2312" w:hint="eastAsia"/>
          <w:sz w:val="32"/>
          <w:szCs w:val="32"/>
        </w:rPr>
        <w:t>年度政府信息公开年度报告。全文包括工作开展情况、主动公开政府信息情况、依申请公开政府信息情况、行政复议、行政诉讼及申诉的情况、政府信息公开的费用发生情况以及存在问题及改进措施。</w:t>
      </w:r>
    </w:p>
    <w:p w:rsidR="00503A0E" w:rsidRPr="00503A0E" w:rsidRDefault="00503A0E" w:rsidP="00503A0E">
      <w:pPr>
        <w:spacing w:line="560" w:lineRule="exact"/>
        <w:ind w:firstLineChars="200" w:firstLine="640"/>
        <w:jc w:val="left"/>
        <w:rPr>
          <w:rFonts w:ascii="黑体" w:eastAsia="黑体" w:hAnsi="黑体"/>
          <w:sz w:val="32"/>
          <w:szCs w:val="32"/>
        </w:rPr>
      </w:pPr>
      <w:r w:rsidRPr="00503A0E">
        <w:rPr>
          <w:rFonts w:ascii="黑体" w:eastAsia="黑体" w:hAnsi="黑体" w:hint="eastAsia"/>
          <w:sz w:val="32"/>
          <w:szCs w:val="32"/>
        </w:rPr>
        <w:t>一、工作开展情况</w:t>
      </w:r>
    </w:p>
    <w:p w:rsidR="00503A0E" w:rsidRPr="00503A0E" w:rsidRDefault="008322B5" w:rsidP="008322B5">
      <w:pPr>
        <w:ind w:firstLineChars="200" w:firstLine="640"/>
        <w:rPr>
          <w:rFonts w:ascii="仿宋_GB2312" w:eastAsia="仿宋_GB2312"/>
          <w:sz w:val="32"/>
          <w:szCs w:val="32"/>
        </w:rPr>
      </w:pPr>
      <w:r>
        <w:rPr>
          <w:rFonts w:ascii="仿宋_GB2312" w:eastAsia="仿宋_GB2312" w:hint="eastAsia"/>
          <w:sz w:val="32"/>
          <w:szCs w:val="32"/>
        </w:rPr>
        <w:t>2017</w:t>
      </w:r>
      <w:r w:rsidR="00503A0E" w:rsidRPr="00503A0E">
        <w:rPr>
          <w:rFonts w:ascii="仿宋_GB2312" w:eastAsia="仿宋_GB2312" w:hint="eastAsia"/>
          <w:sz w:val="32"/>
          <w:szCs w:val="32"/>
        </w:rPr>
        <w:t>年，我委认真贯彻落实《中华人民共和国政府信息公开条例》和《北京市政府信息公开规定》，严格依照政务公开制度，深入推进政府信息公开，以“公开、透明、规范、廉洁、高效”为目标，以群众满意为最基本要求，</w:t>
      </w:r>
      <w:r>
        <w:rPr>
          <w:rFonts w:ascii="仿宋_GB2312" w:eastAsia="仿宋_GB2312" w:hint="eastAsia"/>
          <w:sz w:val="32"/>
          <w:szCs w:val="32"/>
        </w:rPr>
        <w:t>结合</w:t>
      </w:r>
      <w:r>
        <w:rPr>
          <w:rFonts w:ascii="仿宋_GB2312" w:eastAsia="仿宋_GB2312"/>
          <w:sz w:val="32"/>
          <w:szCs w:val="32"/>
        </w:rPr>
        <w:t>全区</w:t>
      </w:r>
      <w:r w:rsidRPr="008322B5">
        <w:rPr>
          <w:rFonts w:ascii="仿宋_GB2312" w:eastAsia="仿宋_GB2312" w:hint="eastAsia"/>
          <w:sz w:val="32"/>
          <w:szCs w:val="32"/>
        </w:rPr>
        <w:t>农业农村工作实际，进一步完善工作机制，加大公开力度，改进公开方式，依法、全面、准确、及时地向社会公开政府信息，保障公民知情权、参与权和监督权。</w:t>
      </w:r>
    </w:p>
    <w:p w:rsidR="00503A0E" w:rsidRPr="00503A0E" w:rsidRDefault="008322B5" w:rsidP="00503A0E">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一是</w:t>
      </w:r>
      <w:r>
        <w:rPr>
          <w:rFonts w:ascii="仿宋_GB2312" w:eastAsia="仿宋_GB2312"/>
          <w:sz w:val="32"/>
          <w:szCs w:val="32"/>
        </w:rPr>
        <w:t>建立健全信息公开</w:t>
      </w:r>
      <w:r>
        <w:rPr>
          <w:rFonts w:ascii="仿宋_GB2312" w:eastAsia="仿宋_GB2312" w:hint="eastAsia"/>
          <w:sz w:val="32"/>
          <w:szCs w:val="32"/>
        </w:rPr>
        <w:t>组织</w:t>
      </w:r>
      <w:r>
        <w:rPr>
          <w:rFonts w:ascii="仿宋_GB2312" w:eastAsia="仿宋_GB2312"/>
          <w:sz w:val="32"/>
          <w:szCs w:val="32"/>
        </w:rPr>
        <w:t>机构</w:t>
      </w:r>
      <w:r w:rsidR="00503A0E" w:rsidRPr="00503A0E">
        <w:rPr>
          <w:rFonts w:ascii="仿宋_GB2312" w:eastAsia="仿宋_GB2312" w:hint="eastAsia"/>
          <w:sz w:val="32"/>
          <w:szCs w:val="32"/>
        </w:rPr>
        <w:t>。</w:t>
      </w:r>
      <w:r w:rsidRPr="008322B5">
        <w:rPr>
          <w:rFonts w:ascii="仿宋_GB2312" w:eastAsia="仿宋_GB2312" w:hint="eastAsia"/>
          <w:sz w:val="32"/>
          <w:szCs w:val="32"/>
        </w:rPr>
        <w:t>为切实抓好政府信息公开工作，我委成立了政务信息公开领导小组，由农工委书记、农委主任任组长，农委副主任任副组长，相关单位科室负责人为成员，领导小组下设办公室，主任由农委办公室主任担任。政务信息公开</w:t>
      </w:r>
      <w:r>
        <w:rPr>
          <w:rFonts w:ascii="仿宋_GB2312" w:eastAsia="仿宋_GB2312" w:hint="eastAsia"/>
          <w:sz w:val="32"/>
          <w:szCs w:val="32"/>
        </w:rPr>
        <w:t>办公室</w:t>
      </w:r>
      <w:r w:rsidR="00503A0E" w:rsidRPr="00503A0E">
        <w:rPr>
          <w:rFonts w:ascii="仿宋_GB2312" w:eastAsia="仿宋_GB2312" w:hint="eastAsia"/>
          <w:sz w:val="32"/>
          <w:szCs w:val="32"/>
        </w:rPr>
        <w:t>负责政务公开管理工作的具体实施工作，严格落实各科室的职能职责，各科</w:t>
      </w:r>
      <w:r w:rsidR="00503A0E" w:rsidRPr="00503A0E">
        <w:rPr>
          <w:rFonts w:ascii="仿宋_GB2312" w:eastAsia="仿宋_GB2312" w:hint="eastAsia"/>
          <w:sz w:val="32"/>
          <w:szCs w:val="32"/>
        </w:rPr>
        <w:lastRenderedPageBreak/>
        <w:t>室分别指定专人负责政府信息公开工作，形成一级抓一级、层层抓落实的局面，保证了</w:t>
      </w:r>
      <w:r w:rsidR="00B007C9">
        <w:rPr>
          <w:rFonts w:ascii="仿宋_GB2312" w:eastAsia="仿宋_GB2312" w:hint="eastAsia"/>
          <w:sz w:val="32"/>
          <w:szCs w:val="32"/>
        </w:rPr>
        <w:t>2017</w:t>
      </w:r>
      <w:r w:rsidR="00503A0E" w:rsidRPr="00503A0E">
        <w:rPr>
          <w:rFonts w:ascii="仿宋_GB2312" w:eastAsia="仿宋_GB2312" w:hint="eastAsia"/>
          <w:sz w:val="32"/>
          <w:szCs w:val="32"/>
        </w:rPr>
        <w:t>年政府信息公开工作的有序推进，并取得较好成绩。</w:t>
      </w:r>
    </w:p>
    <w:p w:rsidR="00503A0E" w:rsidRDefault="008322B5" w:rsidP="00503A0E">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二是加强</w:t>
      </w:r>
      <w:r>
        <w:rPr>
          <w:rFonts w:ascii="仿宋_GB2312" w:eastAsia="仿宋_GB2312"/>
          <w:sz w:val="32"/>
          <w:szCs w:val="32"/>
        </w:rPr>
        <w:t>制度建设</w:t>
      </w:r>
      <w:r w:rsidR="00503A0E" w:rsidRPr="00503A0E">
        <w:rPr>
          <w:rFonts w:ascii="仿宋_GB2312" w:eastAsia="仿宋_GB2312" w:hint="eastAsia"/>
          <w:sz w:val="32"/>
          <w:szCs w:val="32"/>
        </w:rPr>
        <w:t>。</w:t>
      </w:r>
      <w:r w:rsidR="002542CD" w:rsidRPr="00503A0E">
        <w:rPr>
          <w:rFonts w:ascii="仿宋_GB2312" w:eastAsia="仿宋_GB2312" w:hint="eastAsia"/>
          <w:sz w:val="32"/>
          <w:szCs w:val="32"/>
        </w:rPr>
        <w:t>明确工作职责。由</w:t>
      </w:r>
      <w:r w:rsidR="002542CD" w:rsidRPr="008322B5">
        <w:rPr>
          <w:rFonts w:ascii="仿宋_GB2312" w:eastAsia="仿宋_GB2312" w:hint="eastAsia"/>
          <w:sz w:val="32"/>
          <w:szCs w:val="32"/>
        </w:rPr>
        <w:t>政务信息公开</w:t>
      </w:r>
      <w:r w:rsidR="002542CD" w:rsidRPr="00503A0E">
        <w:rPr>
          <w:rFonts w:ascii="仿宋_GB2312" w:eastAsia="仿宋_GB2312" w:hint="eastAsia"/>
          <w:sz w:val="32"/>
          <w:szCs w:val="32"/>
        </w:rPr>
        <w:t>办公室负责农委的政府信息公开工作，指定专人负责信息的更新。</w:t>
      </w:r>
      <w:r w:rsidR="002542CD" w:rsidRPr="002542CD">
        <w:rPr>
          <w:rFonts w:ascii="仿宋_GB2312" w:eastAsia="仿宋_GB2312" w:hint="eastAsia"/>
          <w:sz w:val="32"/>
          <w:szCs w:val="32"/>
        </w:rPr>
        <w:t>完善和新增了</w:t>
      </w:r>
      <w:r w:rsidR="002542CD" w:rsidRPr="00503A0E">
        <w:rPr>
          <w:rFonts w:ascii="仿宋_GB2312" w:eastAsia="仿宋_GB2312" w:hint="eastAsia"/>
          <w:sz w:val="32"/>
          <w:szCs w:val="32"/>
        </w:rPr>
        <w:t>《区农委政务公开工作方案》</w:t>
      </w:r>
      <w:r w:rsidR="002542CD">
        <w:rPr>
          <w:rFonts w:ascii="仿宋_GB2312" w:eastAsia="仿宋_GB2312" w:hint="eastAsia"/>
          <w:sz w:val="32"/>
          <w:szCs w:val="32"/>
        </w:rPr>
        <w:t>、</w:t>
      </w:r>
      <w:r w:rsidR="002542CD" w:rsidRPr="002542CD">
        <w:rPr>
          <w:rFonts w:ascii="仿宋_GB2312" w:eastAsia="仿宋_GB2312" w:hint="eastAsia"/>
          <w:sz w:val="32"/>
          <w:szCs w:val="32"/>
        </w:rPr>
        <w:t>《农工委农委全面加强信息工作管理制度》、《关于全面加强农委信息工作的通知》等文件</w:t>
      </w:r>
      <w:r w:rsidR="00503A0E" w:rsidRPr="00503A0E">
        <w:rPr>
          <w:rFonts w:ascii="仿宋_GB2312" w:eastAsia="仿宋_GB2312" w:hint="eastAsia"/>
          <w:sz w:val="32"/>
          <w:szCs w:val="32"/>
        </w:rPr>
        <w:t>，同时建立健全保密审查、依申请公开、评议考核、责任追究等配套工作制度</w:t>
      </w:r>
      <w:r w:rsidR="002542CD">
        <w:rPr>
          <w:rFonts w:ascii="仿宋_GB2312" w:eastAsia="仿宋_GB2312" w:hint="eastAsia"/>
          <w:sz w:val="32"/>
          <w:szCs w:val="32"/>
        </w:rPr>
        <w:t>，使政府信息公开工作做到有计划、有目标、有措施、有考核、有奖惩。</w:t>
      </w:r>
      <w:r w:rsidR="002542CD">
        <w:rPr>
          <w:rFonts w:ascii="仿宋_GB2312" w:eastAsia="仿宋_GB2312"/>
          <w:sz w:val="32"/>
          <w:szCs w:val="32"/>
        </w:rPr>
        <w:t>进一步</w:t>
      </w:r>
      <w:r w:rsidR="00503A0E" w:rsidRPr="00503A0E">
        <w:rPr>
          <w:rFonts w:ascii="仿宋_GB2312" w:eastAsia="仿宋_GB2312" w:hint="eastAsia"/>
          <w:sz w:val="32"/>
          <w:szCs w:val="32"/>
        </w:rPr>
        <w:t>规范信息发布程序</w:t>
      </w:r>
      <w:r w:rsidR="002542CD">
        <w:rPr>
          <w:rFonts w:ascii="仿宋_GB2312" w:eastAsia="仿宋_GB2312" w:hint="eastAsia"/>
          <w:sz w:val="32"/>
          <w:szCs w:val="32"/>
        </w:rPr>
        <w:t>，</w:t>
      </w:r>
      <w:r w:rsidR="00503A0E" w:rsidRPr="00503A0E">
        <w:rPr>
          <w:rFonts w:ascii="仿宋_GB2312" w:eastAsia="仿宋_GB2312" w:hint="eastAsia"/>
          <w:sz w:val="32"/>
          <w:szCs w:val="32"/>
        </w:rPr>
        <w:t>坚持“先审查、后公开”、“一事一审”等原则，做好政府信息公开保密审查工作，确保不发生失、泄密问题</w:t>
      </w:r>
      <w:r w:rsidR="002542CD">
        <w:rPr>
          <w:rFonts w:ascii="仿宋_GB2312" w:eastAsia="仿宋_GB2312" w:hint="eastAsia"/>
          <w:sz w:val="32"/>
          <w:szCs w:val="32"/>
        </w:rPr>
        <w:t>。</w:t>
      </w:r>
      <w:r w:rsidR="00503A0E" w:rsidRPr="00503A0E">
        <w:rPr>
          <w:rFonts w:ascii="仿宋_GB2312" w:eastAsia="仿宋_GB2312" w:hint="eastAsia"/>
          <w:sz w:val="32"/>
          <w:szCs w:val="32"/>
        </w:rPr>
        <w:t xml:space="preserve">明确工作职责。由办公室负责农委的政府信息公开工作，指定专人负责信息的更新。 </w:t>
      </w:r>
    </w:p>
    <w:p w:rsidR="002542CD" w:rsidRDefault="002542CD" w:rsidP="00503A0E">
      <w:pPr>
        <w:spacing w:line="560" w:lineRule="exact"/>
        <w:ind w:firstLineChars="200" w:firstLine="640"/>
        <w:jc w:val="left"/>
        <w:rPr>
          <w:rFonts w:ascii="仿宋_GB2312" w:eastAsia="仿宋_GB2312"/>
          <w:color w:val="000000"/>
          <w:sz w:val="32"/>
          <w:szCs w:val="32"/>
          <w:shd w:val="clear" w:color="auto" w:fill="FFFFFF"/>
        </w:rPr>
      </w:pPr>
      <w:r>
        <w:rPr>
          <w:rFonts w:ascii="仿宋_GB2312" w:eastAsia="仿宋_GB2312" w:hint="eastAsia"/>
          <w:sz w:val="32"/>
          <w:szCs w:val="32"/>
        </w:rPr>
        <w:t>三是畅通</w:t>
      </w:r>
      <w:r>
        <w:rPr>
          <w:rFonts w:ascii="仿宋_GB2312" w:eastAsia="仿宋_GB2312"/>
          <w:sz w:val="32"/>
          <w:szCs w:val="32"/>
        </w:rPr>
        <w:t>政务信息公开</w:t>
      </w:r>
      <w:r>
        <w:rPr>
          <w:rFonts w:ascii="仿宋_GB2312" w:eastAsia="仿宋_GB2312" w:hint="eastAsia"/>
          <w:sz w:val="32"/>
          <w:szCs w:val="32"/>
        </w:rPr>
        <w:t>渠道</w:t>
      </w:r>
      <w:r>
        <w:rPr>
          <w:rFonts w:ascii="仿宋_GB2312" w:eastAsia="仿宋_GB2312"/>
          <w:sz w:val="32"/>
          <w:szCs w:val="32"/>
        </w:rPr>
        <w:t>。</w:t>
      </w:r>
      <w:r>
        <w:rPr>
          <w:rFonts w:ascii="仿宋_GB2312" w:eastAsia="仿宋_GB2312" w:hint="eastAsia"/>
          <w:color w:val="000000"/>
          <w:sz w:val="32"/>
          <w:szCs w:val="32"/>
          <w:shd w:val="clear" w:color="auto" w:fill="FFFFFF"/>
        </w:rPr>
        <w:t>加强网站建设，完善工作动态、依法行政、服务三农、城乡一体化等栏目，开通微博平台，配备专人负责管理，及时迅速更新内容，积极对外界做好本区农业农村工作动态信息的发布工作。</w:t>
      </w:r>
    </w:p>
    <w:p w:rsidR="002542CD" w:rsidRDefault="002542CD" w:rsidP="00503A0E">
      <w:pPr>
        <w:spacing w:line="560" w:lineRule="exact"/>
        <w:ind w:firstLineChars="200" w:firstLine="640"/>
        <w:jc w:val="left"/>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四是抓好</w:t>
      </w:r>
      <w:r>
        <w:rPr>
          <w:rFonts w:ascii="仿宋_GB2312" w:eastAsia="仿宋_GB2312"/>
          <w:color w:val="000000"/>
          <w:sz w:val="32"/>
          <w:szCs w:val="32"/>
          <w:shd w:val="clear" w:color="auto" w:fill="FFFFFF"/>
        </w:rPr>
        <w:t>教育培训。</w:t>
      </w:r>
      <w:r>
        <w:rPr>
          <w:rFonts w:ascii="仿宋_GB2312" w:eastAsia="仿宋_GB2312" w:hint="eastAsia"/>
          <w:color w:val="000000"/>
          <w:sz w:val="32"/>
          <w:szCs w:val="32"/>
          <w:shd w:val="clear" w:color="auto" w:fill="FFFFFF"/>
        </w:rPr>
        <w:t>采取集中学习与自学相结合，</w:t>
      </w:r>
      <w:r w:rsidR="00A41501" w:rsidRPr="00A41501">
        <w:rPr>
          <w:rFonts w:ascii="仿宋_GB2312" w:eastAsia="仿宋_GB2312" w:hint="eastAsia"/>
          <w:color w:val="000000"/>
          <w:sz w:val="32"/>
          <w:szCs w:val="32"/>
          <w:shd w:val="clear" w:color="auto" w:fill="FFFFFF"/>
        </w:rPr>
        <w:t>利用以会代训的方式，</w:t>
      </w:r>
      <w:r>
        <w:rPr>
          <w:rFonts w:ascii="仿宋_GB2312" w:eastAsia="仿宋_GB2312" w:hint="eastAsia"/>
          <w:color w:val="000000"/>
          <w:sz w:val="32"/>
          <w:szCs w:val="32"/>
          <w:shd w:val="clear" w:color="auto" w:fill="FFFFFF"/>
        </w:rPr>
        <w:t>重点组织干部职工认真学习了《中华人民共和国政府信息公开条例》，对政府信息公开的主体和原则、范围和内容、方式和程序等有了明确的了解，增强了干部职工对《条例》重要意义的认识和贯彻落实《条</w:t>
      </w:r>
      <w:r>
        <w:rPr>
          <w:rFonts w:ascii="仿宋_GB2312" w:eastAsia="仿宋_GB2312" w:hint="eastAsia"/>
          <w:color w:val="000000"/>
          <w:sz w:val="32"/>
          <w:szCs w:val="32"/>
          <w:shd w:val="clear" w:color="auto" w:fill="FFFFFF"/>
        </w:rPr>
        <w:lastRenderedPageBreak/>
        <w:t>例》的主动性与自觉性</w:t>
      </w:r>
      <w:r w:rsidR="00A41501">
        <w:rPr>
          <w:rFonts w:ascii="仿宋_GB2312" w:eastAsia="仿宋_GB2312" w:hint="eastAsia"/>
          <w:color w:val="000000"/>
          <w:sz w:val="32"/>
          <w:szCs w:val="32"/>
          <w:shd w:val="clear" w:color="auto" w:fill="FFFFFF"/>
        </w:rPr>
        <w:t>，</w:t>
      </w:r>
      <w:r w:rsidR="00A41501" w:rsidRPr="00A41501">
        <w:rPr>
          <w:rFonts w:ascii="仿宋_GB2312" w:eastAsia="仿宋_GB2312" w:hint="eastAsia"/>
          <w:color w:val="000000"/>
          <w:sz w:val="32"/>
          <w:szCs w:val="32"/>
          <w:shd w:val="clear" w:color="auto" w:fill="FFFFFF"/>
        </w:rPr>
        <w:t>有力地提升了从业人员业务素质和工作绩效</w:t>
      </w:r>
      <w:r w:rsidR="00A41501">
        <w:rPr>
          <w:rFonts w:ascii="仿宋_GB2312" w:eastAsia="仿宋_GB2312" w:hint="eastAsia"/>
          <w:color w:val="000000"/>
          <w:sz w:val="32"/>
          <w:szCs w:val="32"/>
          <w:shd w:val="clear" w:color="auto" w:fill="FFFFFF"/>
        </w:rPr>
        <w:t>。</w:t>
      </w:r>
    </w:p>
    <w:p w:rsidR="00A41501" w:rsidRPr="002542CD" w:rsidRDefault="00A41501" w:rsidP="00503A0E">
      <w:pPr>
        <w:spacing w:line="560" w:lineRule="exact"/>
        <w:ind w:firstLineChars="200" w:firstLine="640"/>
        <w:jc w:val="left"/>
        <w:rPr>
          <w:rFonts w:ascii="仿宋_GB2312" w:eastAsia="仿宋_GB2312"/>
          <w:sz w:val="32"/>
          <w:szCs w:val="32"/>
        </w:rPr>
      </w:pPr>
      <w:r>
        <w:rPr>
          <w:rFonts w:ascii="仿宋_GB2312" w:eastAsia="仿宋_GB2312" w:hint="eastAsia"/>
          <w:color w:val="000000"/>
          <w:sz w:val="32"/>
          <w:szCs w:val="32"/>
          <w:shd w:val="clear" w:color="auto" w:fill="FFFFFF"/>
        </w:rPr>
        <w:t>五是</w:t>
      </w:r>
      <w:r>
        <w:rPr>
          <w:rFonts w:ascii="仿宋_GB2312" w:eastAsia="仿宋_GB2312"/>
          <w:color w:val="000000"/>
          <w:sz w:val="32"/>
          <w:szCs w:val="32"/>
          <w:shd w:val="clear" w:color="auto" w:fill="FFFFFF"/>
        </w:rPr>
        <w:t>严格落实《</w:t>
      </w:r>
      <w:r>
        <w:rPr>
          <w:rFonts w:ascii="仿宋_GB2312" w:eastAsia="仿宋_GB2312" w:hint="eastAsia"/>
          <w:color w:val="000000"/>
          <w:sz w:val="32"/>
          <w:szCs w:val="32"/>
          <w:shd w:val="clear" w:color="auto" w:fill="FFFFFF"/>
        </w:rPr>
        <w:t>丰台区2017年</w:t>
      </w:r>
      <w:r>
        <w:rPr>
          <w:rFonts w:ascii="仿宋_GB2312" w:eastAsia="仿宋_GB2312"/>
          <w:color w:val="000000"/>
          <w:sz w:val="32"/>
          <w:szCs w:val="32"/>
          <w:shd w:val="clear" w:color="auto" w:fill="FFFFFF"/>
        </w:rPr>
        <w:t>政务公开工作要点》</w:t>
      </w:r>
      <w:r>
        <w:rPr>
          <w:rFonts w:ascii="仿宋_GB2312" w:eastAsia="仿宋_GB2312" w:hint="eastAsia"/>
          <w:color w:val="000000"/>
          <w:sz w:val="32"/>
          <w:szCs w:val="32"/>
          <w:shd w:val="clear" w:color="auto" w:fill="FFFFFF"/>
        </w:rPr>
        <w:t>。</w:t>
      </w:r>
      <w:r w:rsidRPr="00A41501">
        <w:rPr>
          <w:rFonts w:ascii="仿宋_GB2312" w:eastAsia="仿宋_GB2312" w:hint="eastAsia"/>
          <w:color w:val="000000"/>
          <w:sz w:val="32"/>
          <w:szCs w:val="32"/>
          <w:shd w:val="clear" w:color="auto" w:fill="FFFFFF"/>
        </w:rPr>
        <w:t>根据要求，公开了我委2017年部门预算、2016年部门决算、“三公”经费开支等资金信息</w:t>
      </w:r>
      <w:r>
        <w:rPr>
          <w:rFonts w:ascii="仿宋_GB2312" w:eastAsia="仿宋_GB2312" w:hint="eastAsia"/>
          <w:color w:val="000000"/>
          <w:sz w:val="32"/>
          <w:szCs w:val="32"/>
          <w:shd w:val="clear" w:color="auto" w:fill="FFFFFF"/>
        </w:rPr>
        <w:t>。</w:t>
      </w:r>
      <w:r>
        <w:rPr>
          <w:rFonts w:ascii="仿宋_GB2312" w:eastAsia="仿宋_GB2312" w:hint="eastAsia"/>
          <w:color w:val="000000"/>
          <w:sz w:val="32"/>
          <w:szCs w:val="32"/>
        </w:rPr>
        <w:t>明确了权力清单和责任清单，公开</w:t>
      </w:r>
      <w:r w:rsidRPr="00A41501">
        <w:rPr>
          <w:rFonts w:ascii="仿宋_GB2312" w:eastAsia="仿宋_GB2312" w:hint="eastAsia"/>
          <w:color w:val="000000"/>
          <w:sz w:val="32"/>
          <w:szCs w:val="32"/>
        </w:rPr>
        <w:t>职权事项共108项（市区共同实施事项85项，区单独实施事项23项）其中：行政强制22项、行政检查24项、行政确认6项、行政奖励3项、行政许可25项、其他28项</w:t>
      </w:r>
      <w:r>
        <w:rPr>
          <w:rFonts w:ascii="仿宋_GB2312" w:eastAsia="仿宋_GB2312" w:hint="eastAsia"/>
          <w:color w:val="000000"/>
          <w:sz w:val="32"/>
          <w:szCs w:val="32"/>
        </w:rPr>
        <w:t>。</w:t>
      </w:r>
      <w:r w:rsidR="00B66EC4">
        <w:rPr>
          <w:rFonts w:ascii="仿宋_GB2312" w:eastAsia="仿宋_GB2312" w:hint="eastAsia"/>
          <w:color w:val="000000"/>
          <w:sz w:val="32"/>
          <w:szCs w:val="32"/>
        </w:rPr>
        <w:t>坚持推进农业供给侧结构性改革信息公开</w:t>
      </w:r>
      <w:r w:rsidR="00B66EC4" w:rsidRPr="00B66EC4">
        <w:rPr>
          <w:rFonts w:ascii="仿宋_GB2312" w:eastAsia="仿宋_GB2312" w:hint="eastAsia"/>
          <w:color w:val="000000"/>
          <w:sz w:val="32"/>
          <w:szCs w:val="32"/>
        </w:rPr>
        <w:t>，对推进新型城镇化改革、深化产权制度改革、农村集体土地经营权确权登记颁证试点、整建制农转</w:t>
      </w:r>
      <w:r w:rsidR="00B66EC4">
        <w:rPr>
          <w:rFonts w:ascii="仿宋_GB2312" w:eastAsia="仿宋_GB2312" w:hint="eastAsia"/>
          <w:color w:val="000000"/>
          <w:sz w:val="32"/>
          <w:szCs w:val="32"/>
        </w:rPr>
        <w:t>居及征地转非、加强农村“三农”管理</w:t>
      </w:r>
      <w:r w:rsidR="00B66EC4" w:rsidRPr="00B66EC4">
        <w:rPr>
          <w:rFonts w:ascii="仿宋_GB2312" w:eastAsia="仿宋_GB2312" w:hint="eastAsia"/>
          <w:color w:val="000000"/>
          <w:sz w:val="32"/>
          <w:szCs w:val="32"/>
        </w:rPr>
        <w:t>等工作情况进行了公开</w:t>
      </w:r>
      <w:r w:rsidR="00B66EC4">
        <w:rPr>
          <w:rFonts w:ascii="仿宋_GB2312" w:eastAsia="仿宋_GB2312" w:hint="eastAsia"/>
          <w:color w:val="000000"/>
          <w:sz w:val="32"/>
          <w:szCs w:val="32"/>
        </w:rPr>
        <w:t>，</w:t>
      </w:r>
      <w:r w:rsidR="00B66EC4" w:rsidRPr="00B66EC4">
        <w:rPr>
          <w:rFonts w:ascii="仿宋_GB2312" w:eastAsia="仿宋_GB2312" w:hint="eastAsia"/>
          <w:color w:val="000000"/>
          <w:sz w:val="32"/>
          <w:szCs w:val="32"/>
        </w:rPr>
        <w:t>积极做好公开、解读、回应三个重要环节的落实</w:t>
      </w:r>
      <w:r w:rsidR="00B66EC4">
        <w:rPr>
          <w:rFonts w:ascii="仿宋_GB2312" w:eastAsia="仿宋_GB2312" w:hint="eastAsia"/>
          <w:color w:val="000000"/>
          <w:sz w:val="32"/>
          <w:szCs w:val="32"/>
        </w:rPr>
        <w:t>。</w:t>
      </w:r>
    </w:p>
    <w:p w:rsidR="00503A0E" w:rsidRPr="00503A0E" w:rsidRDefault="00503A0E" w:rsidP="00503A0E">
      <w:pPr>
        <w:spacing w:line="560" w:lineRule="exact"/>
        <w:ind w:firstLineChars="200" w:firstLine="640"/>
        <w:jc w:val="left"/>
        <w:rPr>
          <w:rFonts w:ascii="黑体" w:eastAsia="黑体" w:hAnsi="黑体"/>
          <w:sz w:val="32"/>
          <w:szCs w:val="32"/>
        </w:rPr>
      </w:pPr>
      <w:r w:rsidRPr="00503A0E">
        <w:rPr>
          <w:rFonts w:ascii="黑体" w:eastAsia="黑体" w:hAnsi="黑体" w:hint="eastAsia"/>
          <w:sz w:val="32"/>
          <w:szCs w:val="32"/>
        </w:rPr>
        <w:t>二、主动公开政府信息情况</w:t>
      </w:r>
    </w:p>
    <w:p w:rsidR="00503A0E" w:rsidRPr="008B1E0C" w:rsidRDefault="00503A0E" w:rsidP="008B1E0C">
      <w:pPr>
        <w:spacing w:line="560" w:lineRule="exact"/>
        <w:ind w:firstLineChars="200" w:firstLine="640"/>
        <w:jc w:val="left"/>
        <w:rPr>
          <w:rFonts w:ascii="仿宋_GB2312" w:eastAsia="仿宋_GB2312"/>
          <w:sz w:val="32"/>
          <w:szCs w:val="32"/>
        </w:rPr>
      </w:pPr>
      <w:r w:rsidRPr="00503A0E">
        <w:rPr>
          <w:rFonts w:ascii="仿宋_GB2312" w:eastAsia="仿宋_GB2312" w:hint="eastAsia"/>
          <w:sz w:val="32"/>
          <w:szCs w:val="32"/>
        </w:rPr>
        <w:t>一年来，我委按照区政府信息工作公开的要求，结合本单位的实际，认真抓了政府信息公开工作的落实，并取得了较好成效。全年</w:t>
      </w:r>
      <w:r w:rsidR="008B1E0C">
        <w:rPr>
          <w:rFonts w:ascii="仿宋_GB2312" w:eastAsia="仿宋_GB2312" w:hint="eastAsia"/>
          <w:sz w:val="32"/>
          <w:szCs w:val="32"/>
        </w:rPr>
        <w:t>我委在“丰台区</w:t>
      </w:r>
      <w:r w:rsidR="008B1E0C">
        <w:rPr>
          <w:rFonts w:ascii="仿宋_GB2312" w:eastAsia="仿宋_GB2312"/>
          <w:sz w:val="32"/>
          <w:szCs w:val="32"/>
        </w:rPr>
        <w:t>农村工作委员会</w:t>
      </w:r>
      <w:r w:rsidR="008B1E0C">
        <w:rPr>
          <w:rFonts w:ascii="仿宋_GB2312" w:eastAsia="仿宋_GB2312" w:hint="eastAsia"/>
          <w:sz w:val="32"/>
          <w:szCs w:val="32"/>
        </w:rPr>
        <w:t>”</w:t>
      </w:r>
      <w:r w:rsidR="00061979">
        <w:rPr>
          <w:rFonts w:ascii="仿宋_GB2312" w:eastAsia="仿宋_GB2312" w:hint="eastAsia"/>
          <w:sz w:val="32"/>
          <w:szCs w:val="32"/>
        </w:rPr>
        <w:t>网站</w:t>
      </w:r>
      <w:r w:rsidRPr="00503A0E">
        <w:rPr>
          <w:rFonts w:ascii="仿宋_GB2312" w:eastAsia="仿宋_GB2312" w:hint="eastAsia"/>
          <w:sz w:val="32"/>
          <w:szCs w:val="32"/>
        </w:rPr>
        <w:t>对外公开信息3</w:t>
      </w:r>
      <w:r w:rsidR="008B1E0C">
        <w:rPr>
          <w:rFonts w:ascii="仿宋_GB2312" w:eastAsia="仿宋_GB2312"/>
          <w:sz w:val="32"/>
          <w:szCs w:val="32"/>
        </w:rPr>
        <w:t>73</w:t>
      </w:r>
      <w:r w:rsidRPr="00503A0E">
        <w:rPr>
          <w:rFonts w:ascii="仿宋_GB2312" w:eastAsia="仿宋_GB2312" w:hint="eastAsia"/>
          <w:sz w:val="32"/>
          <w:szCs w:val="32"/>
        </w:rPr>
        <w:t>条，</w:t>
      </w:r>
      <w:r w:rsidR="00B007C9">
        <w:rPr>
          <w:rFonts w:ascii="仿宋_GB2312" w:eastAsia="仿宋_GB2312" w:hint="eastAsia"/>
          <w:sz w:val="32"/>
          <w:szCs w:val="32"/>
        </w:rPr>
        <w:t>其中</w:t>
      </w:r>
      <w:r w:rsidR="00B007C9">
        <w:rPr>
          <w:rFonts w:ascii="仿宋_GB2312" w:eastAsia="仿宋_GB2312"/>
          <w:sz w:val="32"/>
          <w:szCs w:val="32"/>
        </w:rPr>
        <w:t>规范性文件</w:t>
      </w:r>
      <w:r w:rsidR="00B007C9">
        <w:rPr>
          <w:rFonts w:ascii="仿宋_GB2312" w:eastAsia="仿宋_GB2312" w:hint="eastAsia"/>
          <w:sz w:val="32"/>
          <w:szCs w:val="32"/>
        </w:rPr>
        <w:t>4条</w:t>
      </w:r>
      <w:r w:rsidR="00B007C9">
        <w:rPr>
          <w:rFonts w:ascii="仿宋_GB2312" w:eastAsia="仿宋_GB2312"/>
          <w:sz w:val="32"/>
          <w:szCs w:val="32"/>
        </w:rPr>
        <w:t>，</w:t>
      </w:r>
      <w:r w:rsidR="00B007C9" w:rsidRPr="00B007C9">
        <w:rPr>
          <w:rFonts w:ascii="仿宋_GB2312" w:eastAsia="仿宋_GB2312" w:hint="eastAsia"/>
          <w:sz w:val="32"/>
          <w:szCs w:val="32"/>
        </w:rPr>
        <w:t>财政预算决算、“三公经费”和行政经费信息数</w:t>
      </w:r>
      <w:r w:rsidR="00B007C9">
        <w:rPr>
          <w:rFonts w:ascii="仿宋_GB2312" w:eastAsia="仿宋_GB2312" w:hint="eastAsia"/>
          <w:sz w:val="32"/>
          <w:szCs w:val="32"/>
        </w:rPr>
        <w:t>9条</w:t>
      </w:r>
      <w:r w:rsidR="00B007C9">
        <w:rPr>
          <w:rFonts w:ascii="仿宋_GB2312" w:eastAsia="仿宋_GB2312"/>
          <w:sz w:val="32"/>
          <w:szCs w:val="32"/>
        </w:rPr>
        <w:t>，依法行政信息数</w:t>
      </w:r>
      <w:r w:rsidR="00B007C9">
        <w:rPr>
          <w:rFonts w:ascii="仿宋_GB2312" w:eastAsia="仿宋_GB2312" w:hint="eastAsia"/>
          <w:sz w:val="32"/>
          <w:szCs w:val="32"/>
        </w:rPr>
        <w:t>72条。同时，</w:t>
      </w:r>
      <w:r w:rsidR="00061979">
        <w:rPr>
          <w:rFonts w:ascii="仿宋_GB2312" w:eastAsia="仿宋_GB2312" w:hint="eastAsia"/>
          <w:sz w:val="32"/>
          <w:szCs w:val="32"/>
        </w:rPr>
        <w:t>在</w:t>
      </w:r>
      <w:r w:rsidR="008B1E0C" w:rsidRPr="008B1E0C">
        <w:rPr>
          <w:rFonts w:ascii="仿宋_GB2312" w:eastAsia="仿宋_GB2312" w:hint="eastAsia"/>
          <w:sz w:val="32"/>
          <w:szCs w:val="32"/>
        </w:rPr>
        <w:t>市农委网站</w:t>
      </w:r>
      <w:r w:rsidR="00061979">
        <w:rPr>
          <w:rFonts w:ascii="仿宋_GB2312" w:eastAsia="仿宋_GB2312" w:hint="eastAsia"/>
          <w:sz w:val="32"/>
          <w:szCs w:val="32"/>
        </w:rPr>
        <w:t>公开</w:t>
      </w:r>
      <w:r w:rsidR="00061979">
        <w:rPr>
          <w:rFonts w:ascii="仿宋_GB2312" w:eastAsia="仿宋_GB2312"/>
          <w:sz w:val="32"/>
          <w:szCs w:val="32"/>
        </w:rPr>
        <w:t>信</w:t>
      </w:r>
      <w:r w:rsidR="00061979">
        <w:rPr>
          <w:rFonts w:ascii="仿宋_GB2312" w:eastAsia="仿宋_GB2312" w:hint="eastAsia"/>
          <w:sz w:val="32"/>
          <w:szCs w:val="32"/>
        </w:rPr>
        <w:t>息</w:t>
      </w:r>
      <w:r w:rsidR="008B1E0C" w:rsidRPr="008B1E0C">
        <w:rPr>
          <w:rFonts w:ascii="仿宋_GB2312" w:eastAsia="仿宋_GB2312" w:hint="eastAsia"/>
          <w:sz w:val="32"/>
          <w:szCs w:val="32"/>
        </w:rPr>
        <w:t>117条，</w:t>
      </w:r>
      <w:r w:rsidR="00061979">
        <w:rPr>
          <w:rFonts w:ascii="仿宋_GB2312" w:eastAsia="仿宋_GB2312" w:hint="eastAsia"/>
          <w:sz w:val="32"/>
          <w:szCs w:val="32"/>
        </w:rPr>
        <w:t>在</w:t>
      </w:r>
      <w:r w:rsidR="00061979">
        <w:rPr>
          <w:rFonts w:ascii="仿宋_GB2312" w:eastAsia="仿宋_GB2312"/>
          <w:sz w:val="32"/>
          <w:szCs w:val="32"/>
        </w:rPr>
        <w:t>丰台区</w:t>
      </w:r>
      <w:r w:rsidR="008B1E0C" w:rsidRPr="008B1E0C">
        <w:rPr>
          <w:rFonts w:ascii="仿宋_GB2312" w:eastAsia="仿宋_GB2312" w:hint="eastAsia"/>
          <w:sz w:val="32"/>
          <w:szCs w:val="32"/>
        </w:rPr>
        <w:t>政府</w:t>
      </w:r>
      <w:r w:rsidR="00061979">
        <w:rPr>
          <w:rFonts w:ascii="仿宋_GB2312" w:eastAsia="仿宋_GB2312" w:hint="eastAsia"/>
          <w:sz w:val="32"/>
          <w:szCs w:val="32"/>
        </w:rPr>
        <w:t>门户</w:t>
      </w:r>
      <w:r w:rsidR="00061979">
        <w:rPr>
          <w:rFonts w:ascii="仿宋_GB2312" w:eastAsia="仿宋_GB2312"/>
          <w:sz w:val="32"/>
          <w:szCs w:val="32"/>
        </w:rPr>
        <w:t>网站</w:t>
      </w:r>
      <w:r w:rsidR="00061979">
        <w:rPr>
          <w:rFonts w:ascii="仿宋_GB2312" w:eastAsia="仿宋_GB2312" w:hint="eastAsia"/>
          <w:sz w:val="32"/>
          <w:szCs w:val="32"/>
        </w:rPr>
        <w:t>公开</w:t>
      </w:r>
      <w:r w:rsidR="00061979">
        <w:rPr>
          <w:rFonts w:ascii="仿宋_GB2312" w:eastAsia="仿宋_GB2312"/>
          <w:sz w:val="32"/>
          <w:szCs w:val="32"/>
        </w:rPr>
        <w:t>信息</w:t>
      </w:r>
      <w:r w:rsidR="008B1E0C" w:rsidRPr="008B1E0C">
        <w:rPr>
          <w:rFonts w:ascii="仿宋_GB2312" w:eastAsia="仿宋_GB2312" w:hint="eastAsia"/>
          <w:sz w:val="32"/>
          <w:szCs w:val="32"/>
        </w:rPr>
        <w:t>163</w:t>
      </w:r>
      <w:r w:rsidR="008B1E0C">
        <w:rPr>
          <w:rFonts w:ascii="仿宋_GB2312" w:eastAsia="仿宋_GB2312" w:hint="eastAsia"/>
          <w:sz w:val="32"/>
          <w:szCs w:val="32"/>
        </w:rPr>
        <w:t>条</w:t>
      </w:r>
      <w:r w:rsidR="008B1E0C" w:rsidRPr="008B1E0C">
        <w:rPr>
          <w:rFonts w:ascii="仿宋_GB2312" w:eastAsia="仿宋_GB2312" w:hint="eastAsia"/>
          <w:sz w:val="32"/>
          <w:szCs w:val="32"/>
        </w:rPr>
        <w:t>，</w:t>
      </w:r>
      <w:r w:rsidR="00061979">
        <w:rPr>
          <w:rFonts w:ascii="仿宋_GB2312" w:eastAsia="仿宋_GB2312" w:hint="eastAsia"/>
          <w:sz w:val="32"/>
          <w:szCs w:val="32"/>
        </w:rPr>
        <w:t>在信息公</w:t>
      </w:r>
      <w:bookmarkStart w:id="0" w:name="_GoBack"/>
      <w:bookmarkEnd w:id="0"/>
      <w:r w:rsidR="00061979">
        <w:rPr>
          <w:rFonts w:ascii="仿宋_GB2312" w:eastAsia="仿宋_GB2312" w:hint="eastAsia"/>
          <w:sz w:val="32"/>
          <w:szCs w:val="32"/>
        </w:rPr>
        <w:t>开专栏</w:t>
      </w:r>
      <w:r w:rsidR="00061979">
        <w:rPr>
          <w:rFonts w:ascii="仿宋_GB2312" w:eastAsia="仿宋_GB2312"/>
          <w:sz w:val="32"/>
          <w:szCs w:val="32"/>
        </w:rPr>
        <w:t>公开信息</w:t>
      </w:r>
      <w:r w:rsidR="008B1E0C" w:rsidRPr="008B1E0C">
        <w:rPr>
          <w:rFonts w:ascii="仿宋_GB2312" w:eastAsia="仿宋_GB2312" w:hint="eastAsia"/>
          <w:sz w:val="32"/>
          <w:szCs w:val="32"/>
        </w:rPr>
        <w:t>84条</w:t>
      </w:r>
      <w:r w:rsidR="008B1E0C">
        <w:rPr>
          <w:rFonts w:ascii="仿宋_GB2312" w:eastAsia="仿宋_GB2312" w:hint="eastAsia"/>
          <w:sz w:val="32"/>
          <w:szCs w:val="32"/>
        </w:rPr>
        <w:t>。</w:t>
      </w:r>
    </w:p>
    <w:p w:rsidR="00503A0E" w:rsidRPr="00503A0E" w:rsidRDefault="00503A0E" w:rsidP="00503A0E">
      <w:pPr>
        <w:spacing w:line="560" w:lineRule="exact"/>
        <w:ind w:firstLineChars="200" w:firstLine="640"/>
        <w:jc w:val="left"/>
        <w:rPr>
          <w:rFonts w:ascii="黑体" w:eastAsia="黑体" w:hAnsi="黑体"/>
          <w:sz w:val="32"/>
          <w:szCs w:val="32"/>
        </w:rPr>
      </w:pPr>
      <w:r w:rsidRPr="00503A0E">
        <w:rPr>
          <w:rFonts w:ascii="黑体" w:eastAsia="黑体" w:hAnsi="黑体" w:hint="eastAsia"/>
          <w:sz w:val="32"/>
          <w:szCs w:val="32"/>
        </w:rPr>
        <w:t>三、依申请公开政府信息情况</w:t>
      </w:r>
    </w:p>
    <w:p w:rsidR="00503A0E" w:rsidRPr="00503A0E" w:rsidRDefault="00503A0E" w:rsidP="00503A0E">
      <w:pPr>
        <w:spacing w:line="560" w:lineRule="exact"/>
        <w:ind w:firstLineChars="200" w:firstLine="640"/>
        <w:jc w:val="left"/>
        <w:rPr>
          <w:rFonts w:ascii="仿宋_GB2312" w:eastAsia="仿宋_GB2312"/>
          <w:sz w:val="32"/>
          <w:szCs w:val="32"/>
        </w:rPr>
      </w:pPr>
      <w:r w:rsidRPr="00503A0E">
        <w:rPr>
          <w:rFonts w:ascii="仿宋_GB2312" w:eastAsia="仿宋_GB2312" w:hint="eastAsia"/>
          <w:sz w:val="32"/>
          <w:szCs w:val="32"/>
        </w:rPr>
        <w:t>依法依规做好依申请公开工作，不断完善依申请公开</w:t>
      </w:r>
      <w:r w:rsidRPr="00503A0E">
        <w:rPr>
          <w:rFonts w:ascii="仿宋_GB2312" w:eastAsia="仿宋_GB2312" w:hint="eastAsia"/>
          <w:sz w:val="32"/>
          <w:szCs w:val="32"/>
        </w:rPr>
        <w:lastRenderedPageBreak/>
        <w:t>政府信息的处理机制，认真做好依申请信息公开的受理、办理、审核和答复等工作，确保答复质量和答复时限，并严格执行政府信息公开保密审查规定，做到公开信息不涉密，涉密信息不公开。</w:t>
      </w:r>
      <w:r w:rsidR="00065CD4">
        <w:rPr>
          <w:rFonts w:ascii="仿宋_GB2312" w:eastAsia="仿宋_GB2312" w:hint="eastAsia"/>
          <w:sz w:val="32"/>
          <w:szCs w:val="32"/>
        </w:rPr>
        <w:t>2017</w:t>
      </w:r>
      <w:r w:rsidRPr="00503A0E">
        <w:rPr>
          <w:rFonts w:ascii="仿宋_GB2312" w:eastAsia="仿宋_GB2312" w:hint="eastAsia"/>
          <w:sz w:val="32"/>
          <w:szCs w:val="32"/>
        </w:rPr>
        <w:t>年，我</w:t>
      </w:r>
      <w:r w:rsidR="004E5433">
        <w:rPr>
          <w:rFonts w:ascii="仿宋_GB2312" w:eastAsia="仿宋_GB2312" w:hint="eastAsia"/>
          <w:sz w:val="32"/>
          <w:szCs w:val="32"/>
        </w:rPr>
        <w:t>委</w:t>
      </w:r>
      <w:r w:rsidRPr="00503A0E">
        <w:rPr>
          <w:rFonts w:ascii="仿宋_GB2312" w:eastAsia="仿宋_GB2312" w:hint="eastAsia"/>
          <w:sz w:val="32"/>
          <w:szCs w:val="32"/>
        </w:rPr>
        <w:t>收到依申请公开</w:t>
      </w:r>
      <w:r w:rsidR="00D1550B">
        <w:rPr>
          <w:rFonts w:ascii="仿宋_GB2312" w:eastAsia="仿宋_GB2312"/>
          <w:sz w:val="32"/>
          <w:szCs w:val="32"/>
        </w:rPr>
        <w:t>25</w:t>
      </w:r>
      <w:r w:rsidR="00065CD4">
        <w:rPr>
          <w:rFonts w:ascii="仿宋_GB2312" w:eastAsia="仿宋_GB2312" w:hint="eastAsia"/>
          <w:sz w:val="32"/>
          <w:szCs w:val="32"/>
        </w:rPr>
        <w:t>件</w:t>
      </w:r>
      <w:r w:rsidRPr="00503A0E">
        <w:rPr>
          <w:rFonts w:ascii="仿宋_GB2312" w:eastAsia="仿宋_GB2312" w:hint="eastAsia"/>
          <w:sz w:val="32"/>
          <w:szCs w:val="32"/>
        </w:rPr>
        <w:t>，</w:t>
      </w:r>
      <w:r w:rsidR="00442018" w:rsidRPr="00442018">
        <w:rPr>
          <w:rFonts w:ascii="仿宋_GB2312" w:eastAsia="仿宋_GB2312" w:hint="eastAsia"/>
          <w:sz w:val="32"/>
          <w:szCs w:val="32"/>
        </w:rPr>
        <w:t>已到答复期的申请全部按期答复</w:t>
      </w:r>
      <w:r w:rsidR="00442018">
        <w:rPr>
          <w:rFonts w:ascii="仿宋_GB2312" w:eastAsia="仿宋_GB2312" w:hint="eastAsia"/>
          <w:sz w:val="32"/>
          <w:szCs w:val="32"/>
        </w:rPr>
        <w:t>，共</w:t>
      </w:r>
      <w:r w:rsidR="00442018">
        <w:rPr>
          <w:rFonts w:ascii="仿宋_GB2312" w:eastAsia="仿宋_GB2312"/>
          <w:sz w:val="32"/>
          <w:szCs w:val="32"/>
        </w:rPr>
        <w:t>答复</w:t>
      </w:r>
      <w:r w:rsidR="00442018">
        <w:rPr>
          <w:rFonts w:ascii="仿宋_GB2312" w:eastAsia="仿宋_GB2312" w:hint="eastAsia"/>
          <w:sz w:val="32"/>
          <w:szCs w:val="32"/>
        </w:rPr>
        <w:t>23件</w:t>
      </w:r>
      <w:r w:rsidR="00442018">
        <w:rPr>
          <w:rFonts w:ascii="仿宋_GB2312" w:eastAsia="仿宋_GB2312"/>
          <w:sz w:val="32"/>
          <w:szCs w:val="32"/>
        </w:rPr>
        <w:t>，</w:t>
      </w:r>
      <w:r w:rsidR="00065CD4">
        <w:rPr>
          <w:rFonts w:ascii="仿宋_GB2312" w:eastAsia="仿宋_GB2312" w:hint="eastAsia"/>
          <w:sz w:val="32"/>
          <w:szCs w:val="32"/>
        </w:rPr>
        <w:t>其中</w:t>
      </w:r>
      <w:r w:rsidR="00065CD4">
        <w:rPr>
          <w:rFonts w:ascii="仿宋_GB2312" w:eastAsia="仿宋_GB2312"/>
          <w:sz w:val="32"/>
          <w:szCs w:val="32"/>
        </w:rPr>
        <w:t>，属于已主动公开范围</w:t>
      </w:r>
      <w:r w:rsidR="00065CD4">
        <w:rPr>
          <w:rFonts w:ascii="仿宋_GB2312" w:eastAsia="仿宋_GB2312" w:hint="eastAsia"/>
          <w:sz w:val="32"/>
          <w:szCs w:val="32"/>
        </w:rPr>
        <w:t>1件</w:t>
      </w:r>
      <w:r w:rsidR="00065CD4">
        <w:rPr>
          <w:rFonts w:ascii="仿宋_GB2312" w:eastAsia="仿宋_GB2312"/>
          <w:sz w:val="32"/>
          <w:szCs w:val="32"/>
        </w:rPr>
        <w:t>，</w:t>
      </w:r>
      <w:r w:rsidR="00065CD4">
        <w:rPr>
          <w:rFonts w:ascii="仿宋_GB2312" w:eastAsia="仿宋_GB2312" w:hint="eastAsia"/>
          <w:sz w:val="32"/>
          <w:szCs w:val="32"/>
        </w:rPr>
        <w:t>同意</w:t>
      </w:r>
      <w:r w:rsidR="00065CD4">
        <w:rPr>
          <w:rFonts w:ascii="仿宋_GB2312" w:eastAsia="仿宋_GB2312"/>
          <w:sz w:val="32"/>
          <w:szCs w:val="32"/>
        </w:rPr>
        <w:t>公开答复</w:t>
      </w:r>
      <w:r w:rsidR="00065CD4">
        <w:rPr>
          <w:rFonts w:ascii="仿宋_GB2312" w:eastAsia="仿宋_GB2312" w:hint="eastAsia"/>
          <w:sz w:val="32"/>
          <w:szCs w:val="32"/>
        </w:rPr>
        <w:t>数9件</w:t>
      </w:r>
      <w:r w:rsidR="00065CD4">
        <w:rPr>
          <w:rFonts w:ascii="仿宋_GB2312" w:eastAsia="仿宋_GB2312"/>
          <w:sz w:val="32"/>
          <w:szCs w:val="32"/>
        </w:rPr>
        <w:t>，</w:t>
      </w:r>
      <w:r w:rsidR="00065CD4">
        <w:rPr>
          <w:rFonts w:ascii="仿宋_GB2312" w:eastAsia="仿宋_GB2312" w:hint="eastAsia"/>
          <w:sz w:val="32"/>
          <w:szCs w:val="32"/>
        </w:rPr>
        <w:t>不同意</w:t>
      </w:r>
      <w:r w:rsidR="00065CD4">
        <w:rPr>
          <w:rFonts w:ascii="仿宋_GB2312" w:eastAsia="仿宋_GB2312"/>
          <w:sz w:val="32"/>
          <w:szCs w:val="32"/>
        </w:rPr>
        <w:t>公开答复数5</w:t>
      </w:r>
      <w:r w:rsidR="00065CD4">
        <w:rPr>
          <w:rFonts w:ascii="仿宋_GB2312" w:eastAsia="仿宋_GB2312" w:hint="eastAsia"/>
          <w:sz w:val="32"/>
          <w:szCs w:val="32"/>
        </w:rPr>
        <w:t>件</w:t>
      </w:r>
      <w:r w:rsidR="00065CD4">
        <w:rPr>
          <w:rFonts w:ascii="仿宋_GB2312" w:eastAsia="仿宋_GB2312"/>
          <w:sz w:val="32"/>
          <w:szCs w:val="32"/>
        </w:rPr>
        <w:t>，</w:t>
      </w:r>
      <w:r w:rsidR="00065CD4">
        <w:rPr>
          <w:rFonts w:ascii="仿宋_GB2312" w:eastAsia="仿宋_GB2312" w:hint="eastAsia"/>
          <w:sz w:val="32"/>
          <w:szCs w:val="32"/>
        </w:rPr>
        <w:t>不属于</w:t>
      </w:r>
      <w:r w:rsidR="00065CD4">
        <w:rPr>
          <w:rFonts w:ascii="仿宋_GB2312" w:eastAsia="仿宋_GB2312"/>
          <w:sz w:val="32"/>
          <w:szCs w:val="32"/>
        </w:rPr>
        <w:t>本行政机关公开数</w:t>
      </w:r>
      <w:r w:rsidR="00065CD4">
        <w:rPr>
          <w:rFonts w:ascii="仿宋_GB2312" w:eastAsia="仿宋_GB2312" w:hint="eastAsia"/>
          <w:sz w:val="32"/>
          <w:szCs w:val="32"/>
        </w:rPr>
        <w:t>4件</w:t>
      </w:r>
      <w:r w:rsidR="00065CD4">
        <w:rPr>
          <w:rFonts w:ascii="仿宋_GB2312" w:eastAsia="仿宋_GB2312"/>
          <w:sz w:val="32"/>
          <w:szCs w:val="32"/>
        </w:rPr>
        <w:t>，申请信息不存在</w:t>
      </w:r>
      <w:r w:rsidR="00065CD4">
        <w:rPr>
          <w:rFonts w:ascii="仿宋_GB2312" w:eastAsia="仿宋_GB2312" w:hint="eastAsia"/>
          <w:sz w:val="32"/>
          <w:szCs w:val="32"/>
        </w:rPr>
        <w:t>数4件</w:t>
      </w:r>
      <w:r w:rsidRPr="00503A0E">
        <w:rPr>
          <w:rFonts w:ascii="仿宋_GB2312" w:eastAsia="仿宋_GB2312" w:hint="eastAsia"/>
          <w:sz w:val="32"/>
          <w:szCs w:val="32"/>
        </w:rPr>
        <w:t>。</w:t>
      </w:r>
    </w:p>
    <w:p w:rsidR="00503A0E" w:rsidRPr="00503A0E" w:rsidRDefault="00503A0E" w:rsidP="00503A0E">
      <w:pPr>
        <w:spacing w:line="560" w:lineRule="exact"/>
        <w:ind w:firstLineChars="200" w:firstLine="640"/>
        <w:jc w:val="left"/>
        <w:rPr>
          <w:rFonts w:ascii="黑体" w:eastAsia="黑体" w:hAnsi="黑体"/>
          <w:sz w:val="32"/>
          <w:szCs w:val="32"/>
        </w:rPr>
      </w:pPr>
      <w:r w:rsidRPr="00503A0E">
        <w:rPr>
          <w:rFonts w:ascii="黑体" w:eastAsia="黑体" w:hAnsi="黑体" w:hint="eastAsia"/>
          <w:sz w:val="32"/>
          <w:szCs w:val="32"/>
        </w:rPr>
        <w:t>四、行政复议、行政诉讼及申诉的情况</w:t>
      </w:r>
    </w:p>
    <w:p w:rsidR="00503A0E" w:rsidRPr="00503A0E" w:rsidRDefault="00442018" w:rsidP="00442018">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2017年</w:t>
      </w:r>
      <w:r>
        <w:rPr>
          <w:rFonts w:ascii="仿宋_GB2312" w:eastAsia="仿宋_GB2312"/>
          <w:sz w:val="32"/>
          <w:szCs w:val="32"/>
        </w:rPr>
        <w:t>我</w:t>
      </w:r>
      <w:r>
        <w:rPr>
          <w:rFonts w:ascii="仿宋_GB2312" w:eastAsia="仿宋_GB2312" w:hint="eastAsia"/>
          <w:sz w:val="32"/>
          <w:szCs w:val="32"/>
        </w:rPr>
        <w:t>委</w:t>
      </w:r>
      <w:r>
        <w:rPr>
          <w:rFonts w:ascii="仿宋_GB2312" w:eastAsia="仿宋_GB2312"/>
          <w:sz w:val="32"/>
          <w:szCs w:val="32"/>
        </w:rPr>
        <w:t>未收到</w:t>
      </w:r>
      <w:r>
        <w:rPr>
          <w:rFonts w:ascii="仿宋_GB2312" w:eastAsia="仿宋_GB2312" w:hint="eastAsia"/>
          <w:sz w:val="32"/>
          <w:szCs w:val="32"/>
        </w:rPr>
        <w:t>有关政府信息公开的行政复议</w:t>
      </w:r>
      <w:r w:rsidRPr="00442018">
        <w:rPr>
          <w:rFonts w:ascii="仿宋_GB2312" w:eastAsia="仿宋_GB2312" w:hint="eastAsia"/>
          <w:sz w:val="32"/>
          <w:szCs w:val="32"/>
        </w:rPr>
        <w:t>。</w:t>
      </w:r>
      <w:r>
        <w:rPr>
          <w:rFonts w:ascii="仿宋_GB2312" w:eastAsia="仿宋_GB2312" w:hint="eastAsia"/>
          <w:sz w:val="32"/>
          <w:szCs w:val="32"/>
        </w:rPr>
        <w:t>我委</w:t>
      </w:r>
      <w:r w:rsidRPr="00442018">
        <w:rPr>
          <w:rFonts w:ascii="仿宋_GB2312" w:eastAsia="仿宋_GB2312" w:hint="eastAsia"/>
          <w:sz w:val="32"/>
          <w:szCs w:val="32"/>
        </w:rPr>
        <w:t>发生与政府信息公开有关的行政诉讼案件</w:t>
      </w:r>
      <w:r>
        <w:rPr>
          <w:rFonts w:ascii="仿宋_GB2312" w:eastAsia="仿宋_GB2312" w:hint="eastAsia"/>
          <w:sz w:val="32"/>
          <w:szCs w:val="32"/>
        </w:rPr>
        <w:t>2件，</w:t>
      </w:r>
      <w:r>
        <w:rPr>
          <w:rFonts w:ascii="仿宋_GB2312" w:eastAsia="仿宋_GB2312"/>
          <w:sz w:val="32"/>
          <w:szCs w:val="32"/>
        </w:rPr>
        <w:t>尚未开庭审理</w:t>
      </w:r>
      <w:r w:rsidRPr="00442018">
        <w:rPr>
          <w:rFonts w:ascii="仿宋_GB2312" w:eastAsia="仿宋_GB2312" w:hint="eastAsia"/>
          <w:sz w:val="32"/>
          <w:szCs w:val="32"/>
        </w:rPr>
        <w:t>。</w:t>
      </w:r>
    </w:p>
    <w:p w:rsidR="00503A0E" w:rsidRPr="00503A0E" w:rsidRDefault="00503A0E" w:rsidP="00503A0E">
      <w:pPr>
        <w:spacing w:line="560" w:lineRule="exact"/>
        <w:ind w:firstLineChars="200" w:firstLine="640"/>
        <w:jc w:val="left"/>
        <w:rPr>
          <w:rFonts w:ascii="黑体" w:eastAsia="黑体" w:hAnsi="黑体"/>
          <w:sz w:val="32"/>
          <w:szCs w:val="32"/>
        </w:rPr>
      </w:pPr>
      <w:r w:rsidRPr="00503A0E">
        <w:rPr>
          <w:rFonts w:ascii="黑体" w:eastAsia="黑体" w:hAnsi="黑体" w:hint="eastAsia"/>
          <w:sz w:val="32"/>
          <w:szCs w:val="32"/>
        </w:rPr>
        <w:t>五、政府信息公开的费用发生情况</w:t>
      </w:r>
    </w:p>
    <w:p w:rsidR="00503A0E" w:rsidRPr="00503A0E" w:rsidRDefault="00503A0E" w:rsidP="00503A0E">
      <w:pPr>
        <w:spacing w:line="560" w:lineRule="exact"/>
        <w:ind w:firstLineChars="200" w:firstLine="640"/>
        <w:jc w:val="left"/>
        <w:rPr>
          <w:rFonts w:ascii="仿宋_GB2312" w:eastAsia="仿宋_GB2312"/>
          <w:sz w:val="32"/>
          <w:szCs w:val="32"/>
        </w:rPr>
      </w:pPr>
      <w:r w:rsidRPr="00503A0E">
        <w:rPr>
          <w:rFonts w:ascii="仿宋_GB2312" w:eastAsia="仿宋_GB2312" w:hint="eastAsia"/>
          <w:sz w:val="32"/>
          <w:szCs w:val="32"/>
        </w:rPr>
        <w:t>全年我委没有发生政府信息公开的费用。</w:t>
      </w:r>
    </w:p>
    <w:p w:rsidR="00503A0E" w:rsidRPr="00503A0E" w:rsidRDefault="00503A0E" w:rsidP="00503A0E">
      <w:pPr>
        <w:spacing w:line="560" w:lineRule="exact"/>
        <w:ind w:firstLineChars="200" w:firstLine="640"/>
        <w:jc w:val="left"/>
        <w:rPr>
          <w:rFonts w:ascii="黑体" w:eastAsia="黑体" w:hAnsi="黑体"/>
          <w:sz w:val="32"/>
          <w:szCs w:val="32"/>
        </w:rPr>
      </w:pPr>
      <w:r w:rsidRPr="00503A0E">
        <w:rPr>
          <w:rFonts w:ascii="黑体" w:eastAsia="黑体" w:hAnsi="黑体" w:hint="eastAsia"/>
          <w:sz w:val="32"/>
          <w:szCs w:val="32"/>
        </w:rPr>
        <w:t>六、存在问题及改进措施</w:t>
      </w:r>
    </w:p>
    <w:p w:rsidR="00503A0E" w:rsidRPr="00503A0E" w:rsidRDefault="00503A0E" w:rsidP="00503A0E">
      <w:pPr>
        <w:spacing w:line="560" w:lineRule="exact"/>
        <w:ind w:firstLineChars="200" w:firstLine="640"/>
        <w:jc w:val="left"/>
        <w:rPr>
          <w:rFonts w:ascii="仿宋_GB2312" w:eastAsia="仿宋_GB2312"/>
          <w:sz w:val="32"/>
          <w:szCs w:val="32"/>
        </w:rPr>
      </w:pPr>
      <w:r w:rsidRPr="00503A0E">
        <w:rPr>
          <w:rFonts w:ascii="仿宋_GB2312" w:eastAsia="仿宋_GB2312" w:hint="eastAsia"/>
          <w:sz w:val="32"/>
          <w:szCs w:val="32"/>
        </w:rPr>
        <w:t>（一）存在的问题。</w:t>
      </w:r>
      <w:r w:rsidR="00442018">
        <w:rPr>
          <w:rFonts w:ascii="仿宋_GB2312" w:eastAsia="仿宋_GB2312" w:hint="eastAsia"/>
          <w:sz w:val="32"/>
          <w:szCs w:val="32"/>
        </w:rPr>
        <w:t>2017</w:t>
      </w:r>
      <w:r w:rsidRPr="00503A0E">
        <w:rPr>
          <w:rFonts w:ascii="仿宋_GB2312" w:eastAsia="仿宋_GB2312" w:hint="eastAsia"/>
          <w:sz w:val="32"/>
          <w:szCs w:val="32"/>
        </w:rPr>
        <w:t>年，我委在政府信息公开上取得了一定成效，但仍存在问题与不足，主要体现在：一是政府信息公开工作人员对此项工作重要性的认识有待进一步提高；二是对政府信息公开的有关细则和政策的把握还不够全面；三是对依申请公开申请范围的界定和信息公开的范围把握有待进一步探索；四是主动公开中的规范性文件及其他文件公开数量不够。</w:t>
      </w:r>
    </w:p>
    <w:p w:rsidR="00503A0E" w:rsidRPr="00503A0E" w:rsidRDefault="00503A0E" w:rsidP="00503A0E">
      <w:pPr>
        <w:spacing w:line="560" w:lineRule="exact"/>
        <w:ind w:firstLineChars="200" w:firstLine="640"/>
        <w:jc w:val="left"/>
        <w:rPr>
          <w:rFonts w:ascii="仿宋_GB2312" w:eastAsia="仿宋_GB2312"/>
          <w:sz w:val="32"/>
          <w:szCs w:val="32"/>
        </w:rPr>
      </w:pPr>
      <w:r w:rsidRPr="00503A0E">
        <w:rPr>
          <w:rFonts w:ascii="仿宋_GB2312" w:eastAsia="仿宋_GB2312" w:hint="eastAsia"/>
          <w:sz w:val="32"/>
          <w:szCs w:val="32"/>
        </w:rPr>
        <w:t>（二）改进措施。针对存在的问题，明年我委将采取以下措施进行改进：一是充实和拓宽政府信息的公开内容</w:t>
      </w:r>
      <w:r w:rsidRPr="00503A0E">
        <w:rPr>
          <w:rFonts w:ascii="仿宋_GB2312" w:eastAsia="仿宋_GB2312" w:hint="eastAsia"/>
          <w:sz w:val="32"/>
          <w:szCs w:val="32"/>
        </w:rPr>
        <w:lastRenderedPageBreak/>
        <w:t>与渠道。了解和掌握群众普遍关注的农村工作信息动态，不断调整和充实政府信息公开内容，不断拓宽公开渠道；二是加强教育，提高认识。通过多种形式深入学习、领会《中华人民共和国政府信息公开条例》和《北京市政府信息公开规定》等文件精神，统一认识，强化服务理念，建设服务型机关；三是扎实推进互动交流。多借鉴学习先进部门经验，提高网上信息办理质量、快速受理、及时反馈，提高回复率和及时性，增加群众满意度。</w:t>
      </w:r>
    </w:p>
    <w:p w:rsidR="00503A0E" w:rsidRPr="00503A0E" w:rsidRDefault="00503A0E" w:rsidP="00503A0E">
      <w:pPr>
        <w:spacing w:line="560" w:lineRule="exact"/>
        <w:ind w:firstLineChars="200" w:firstLine="640"/>
        <w:jc w:val="left"/>
        <w:rPr>
          <w:rFonts w:ascii="仿宋_GB2312" w:eastAsia="仿宋_GB2312"/>
          <w:sz w:val="32"/>
          <w:szCs w:val="32"/>
        </w:rPr>
      </w:pPr>
    </w:p>
    <w:p w:rsidR="00503A0E" w:rsidRPr="00503A0E" w:rsidRDefault="00503A0E" w:rsidP="00503A0E">
      <w:pPr>
        <w:spacing w:line="560" w:lineRule="exact"/>
        <w:ind w:firstLineChars="200" w:firstLine="640"/>
        <w:jc w:val="left"/>
        <w:rPr>
          <w:rFonts w:ascii="仿宋_GB2312" w:eastAsia="仿宋_GB2312"/>
          <w:sz w:val="32"/>
          <w:szCs w:val="32"/>
        </w:rPr>
      </w:pPr>
      <w:r w:rsidRPr="00503A0E">
        <w:rPr>
          <w:rFonts w:ascii="仿宋_GB2312" w:eastAsia="仿宋_GB2312" w:hint="eastAsia"/>
          <w:sz w:val="32"/>
          <w:szCs w:val="32"/>
        </w:rPr>
        <w:t>附件：丰台区农委信息公开情况统计表（</w:t>
      </w:r>
      <w:r w:rsidR="00442018">
        <w:rPr>
          <w:rFonts w:ascii="仿宋_GB2312" w:eastAsia="仿宋_GB2312" w:hint="eastAsia"/>
          <w:sz w:val="32"/>
          <w:szCs w:val="32"/>
        </w:rPr>
        <w:t>2017</w:t>
      </w:r>
      <w:r w:rsidRPr="00503A0E">
        <w:rPr>
          <w:rFonts w:ascii="仿宋_GB2312" w:eastAsia="仿宋_GB2312" w:hint="eastAsia"/>
          <w:sz w:val="32"/>
          <w:szCs w:val="32"/>
        </w:rPr>
        <w:t xml:space="preserve"> </w:t>
      </w:r>
      <w:r w:rsidR="004E5433">
        <w:rPr>
          <w:rFonts w:ascii="仿宋_GB2312" w:eastAsia="仿宋_GB2312" w:hint="eastAsia"/>
          <w:sz w:val="32"/>
          <w:szCs w:val="32"/>
        </w:rPr>
        <w:t>年度）</w:t>
      </w:r>
    </w:p>
    <w:p w:rsidR="00503A0E" w:rsidRPr="00503A0E" w:rsidRDefault="00503A0E" w:rsidP="00503A0E">
      <w:pPr>
        <w:spacing w:line="560" w:lineRule="exact"/>
        <w:ind w:firstLineChars="200" w:firstLine="640"/>
        <w:jc w:val="left"/>
        <w:rPr>
          <w:rFonts w:ascii="仿宋_GB2312" w:eastAsia="仿宋_GB2312"/>
          <w:sz w:val="32"/>
          <w:szCs w:val="32"/>
        </w:rPr>
      </w:pPr>
    </w:p>
    <w:p w:rsidR="00503A0E" w:rsidRPr="004E5433" w:rsidRDefault="00503A0E" w:rsidP="00503A0E">
      <w:pPr>
        <w:spacing w:line="560" w:lineRule="exact"/>
        <w:ind w:firstLineChars="200" w:firstLine="640"/>
        <w:jc w:val="left"/>
        <w:rPr>
          <w:rFonts w:ascii="仿宋_GB2312" w:eastAsia="仿宋_GB2312"/>
          <w:sz w:val="32"/>
          <w:szCs w:val="32"/>
        </w:rPr>
      </w:pPr>
    </w:p>
    <w:p w:rsidR="00503A0E" w:rsidRPr="00503A0E" w:rsidRDefault="00503A0E" w:rsidP="00503A0E">
      <w:pPr>
        <w:spacing w:line="560" w:lineRule="exact"/>
        <w:ind w:firstLineChars="200" w:firstLine="640"/>
        <w:jc w:val="left"/>
        <w:rPr>
          <w:rFonts w:ascii="仿宋_GB2312" w:eastAsia="仿宋_GB2312"/>
          <w:sz w:val="32"/>
          <w:szCs w:val="32"/>
        </w:rPr>
      </w:pPr>
    </w:p>
    <w:p w:rsidR="00503A0E" w:rsidRPr="00503A0E" w:rsidRDefault="00503A0E" w:rsidP="00503A0E">
      <w:pPr>
        <w:wordWrap w:val="0"/>
        <w:spacing w:line="560" w:lineRule="exact"/>
        <w:ind w:firstLineChars="200" w:firstLine="640"/>
        <w:jc w:val="right"/>
        <w:rPr>
          <w:rFonts w:ascii="仿宋_GB2312" w:eastAsia="仿宋_GB2312"/>
          <w:sz w:val="32"/>
          <w:szCs w:val="32"/>
        </w:rPr>
      </w:pPr>
      <w:r w:rsidRPr="00503A0E">
        <w:rPr>
          <w:rFonts w:ascii="仿宋_GB2312" w:eastAsia="仿宋_GB2312" w:hint="eastAsia"/>
          <w:sz w:val="32"/>
          <w:szCs w:val="32"/>
        </w:rPr>
        <w:t>北京市丰台区农村工作委员会</w:t>
      </w:r>
      <w:r>
        <w:rPr>
          <w:rFonts w:ascii="仿宋_GB2312" w:eastAsia="仿宋_GB2312" w:hint="eastAsia"/>
          <w:sz w:val="32"/>
          <w:szCs w:val="32"/>
        </w:rPr>
        <w:t xml:space="preserve">    </w:t>
      </w:r>
    </w:p>
    <w:p w:rsidR="008C0E6F" w:rsidRPr="00503A0E" w:rsidRDefault="00D064AD" w:rsidP="00503A0E">
      <w:pPr>
        <w:wordWrap w:val="0"/>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 xml:space="preserve">        </w:t>
      </w:r>
      <w:r w:rsidR="00503A0E" w:rsidRPr="00503A0E">
        <w:rPr>
          <w:rFonts w:ascii="仿宋_GB2312" w:eastAsia="仿宋_GB2312" w:hint="eastAsia"/>
          <w:sz w:val="32"/>
          <w:szCs w:val="32"/>
        </w:rPr>
        <w:t>201</w:t>
      </w:r>
      <w:r w:rsidR="00442018">
        <w:rPr>
          <w:rFonts w:ascii="仿宋_GB2312" w:eastAsia="仿宋_GB2312" w:hint="eastAsia"/>
          <w:sz w:val="32"/>
          <w:szCs w:val="32"/>
        </w:rPr>
        <w:t>8</w:t>
      </w:r>
      <w:r w:rsidR="00503A0E" w:rsidRPr="00503A0E">
        <w:rPr>
          <w:rFonts w:ascii="仿宋_GB2312" w:eastAsia="仿宋_GB2312" w:hint="eastAsia"/>
          <w:sz w:val="32"/>
          <w:szCs w:val="32"/>
        </w:rPr>
        <w:t>年</w:t>
      </w:r>
      <w:r>
        <w:rPr>
          <w:rFonts w:ascii="仿宋_GB2312" w:eastAsia="仿宋_GB2312" w:hint="eastAsia"/>
          <w:sz w:val="32"/>
          <w:szCs w:val="32"/>
        </w:rPr>
        <w:t>3</w:t>
      </w:r>
      <w:r w:rsidR="00503A0E" w:rsidRPr="00503A0E">
        <w:rPr>
          <w:rFonts w:ascii="仿宋_GB2312" w:eastAsia="仿宋_GB2312" w:hint="eastAsia"/>
          <w:sz w:val="32"/>
          <w:szCs w:val="32"/>
        </w:rPr>
        <w:t>月</w:t>
      </w:r>
      <w:r w:rsidR="00503A0E">
        <w:rPr>
          <w:rFonts w:ascii="仿宋_GB2312" w:eastAsia="仿宋_GB2312" w:hint="eastAsia"/>
          <w:sz w:val="32"/>
          <w:szCs w:val="32"/>
        </w:rPr>
        <w:t xml:space="preserve">  </w:t>
      </w:r>
      <w:r>
        <w:rPr>
          <w:rFonts w:ascii="仿宋_GB2312" w:eastAsia="仿宋_GB2312" w:hint="eastAsia"/>
          <w:sz w:val="32"/>
          <w:szCs w:val="32"/>
        </w:rPr>
        <w:t xml:space="preserve">   </w:t>
      </w:r>
      <w:r w:rsidR="00503A0E">
        <w:rPr>
          <w:rFonts w:ascii="仿宋_GB2312" w:eastAsia="仿宋_GB2312" w:hint="eastAsia"/>
          <w:sz w:val="32"/>
          <w:szCs w:val="32"/>
        </w:rPr>
        <w:t xml:space="preserve">      </w:t>
      </w:r>
    </w:p>
    <w:sectPr w:rsidR="008C0E6F" w:rsidRPr="00503A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AD3" w:rsidRDefault="00BF6AD3" w:rsidP="00503A0E">
      <w:r>
        <w:separator/>
      </w:r>
    </w:p>
  </w:endnote>
  <w:endnote w:type="continuationSeparator" w:id="0">
    <w:p w:rsidR="00BF6AD3" w:rsidRDefault="00BF6AD3" w:rsidP="0050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AD3" w:rsidRDefault="00BF6AD3" w:rsidP="00503A0E">
      <w:r>
        <w:separator/>
      </w:r>
    </w:p>
  </w:footnote>
  <w:footnote w:type="continuationSeparator" w:id="0">
    <w:p w:rsidR="00BF6AD3" w:rsidRDefault="00BF6AD3" w:rsidP="00503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B2"/>
    <w:rsid w:val="00061979"/>
    <w:rsid w:val="00065CD4"/>
    <w:rsid w:val="001260BB"/>
    <w:rsid w:val="0016679D"/>
    <w:rsid w:val="002039A1"/>
    <w:rsid w:val="0022604C"/>
    <w:rsid w:val="002542CD"/>
    <w:rsid w:val="002670C6"/>
    <w:rsid w:val="002916CA"/>
    <w:rsid w:val="002C43B3"/>
    <w:rsid w:val="002E1231"/>
    <w:rsid w:val="003128F2"/>
    <w:rsid w:val="00320F53"/>
    <w:rsid w:val="00325395"/>
    <w:rsid w:val="003279DA"/>
    <w:rsid w:val="00340B0C"/>
    <w:rsid w:val="00397B5E"/>
    <w:rsid w:val="00422AD5"/>
    <w:rsid w:val="00442018"/>
    <w:rsid w:val="0044283B"/>
    <w:rsid w:val="0046731E"/>
    <w:rsid w:val="0047244D"/>
    <w:rsid w:val="004A7956"/>
    <w:rsid w:val="004B3242"/>
    <w:rsid w:val="004C14BE"/>
    <w:rsid w:val="004D011E"/>
    <w:rsid w:val="004D023F"/>
    <w:rsid w:val="004D054E"/>
    <w:rsid w:val="004E19E8"/>
    <w:rsid w:val="004E5433"/>
    <w:rsid w:val="00503A0E"/>
    <w:rsid w:val="00534860"/>
    <w:rsid w:val="005771E0"/>
    <w:rsid w:val="005974F4"/>
    <w:rsid w:val="005F2696"/>
    <w:rsid w:val="0062307B"/>
    <w:rsid w:val="00663B71"/>
    <w:rsid w:val="00753610"/>
    <w:rsid w:val="0078034B"/>
    <w:rsid w:val="00793F35"/>
    <w:rsid w:val="008322B5"/>
    <w:rsid w:val="00854E5A"/>
    <w:rsid w:val="008B1E0C"/>
    <w:rsid w:val="008C0E6F"/>
    <w:rsid w:val="008F730D"/>
    <w:rsid w:val="009347F6"/>
    <w:rsid w:val="009464F3"/>
    <w:rsid w:val="009B2B5F"/>
    <w:rsid w:val="009C63AD"/>
    <w:rsid w:val="00A41501"/>
    <w:rsid w:val="00A44084"/>
    <w:rsid w:val="00B007C9"/>
    <w:rsid w:val="00B03330"/>
    <w:rsid w:val="00B66EC4"/>
    <w:rsid w:val="00BC282A"/>
    <w:rsid w:val="00BF6AD3"/>
    <w:rsid w:val="00C0005F"/>
    <w:rsid w:val="00C403B2"/>
    <w:rsid w:val="00C52633"/>
    <w:rsid w:val="00C61566"/>
    <w:rsid w:val="00CE520C"/>
    <w:rsid w:val="00D064AD"/>
    <w:rsid w:val="00D1550B"/>
    <w:rsid w:val="00D24306"/>
    <w:rsid w:val="00D55333"/>
    <w:rsid w:val="00D727BA"/>
    <w:rsid w:val="00E25E05"/>
    <w:rsid w:val="00E34CB0"/>
    <w:rsid w:val="00EB1944"/>
    <w:rsid w:val="00F5707B"/>
    <w:rsid w:val="00F86869"/>
    <w:rsid w:val="00FB2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636264-4FB4-496A-936D-A3077655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3A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3A0E"/>
    <w:rPr>
      <w:sz w:val="18"/>
      <w:szCs w:val="18"/>
    </w:rPr>
  </w:style>
  <w:style w:type="paragraph" w:styleId="a4">
    <w:name w:val="footer"/>
    <w:basedOn w:val="a"/>
    <w:link w:val="Char0"/>
    <w:uiPriority w:val="99"/>
    <w:unhideWhenUsed/>
    <w:rsid w:val="00503A0E"/>
    <w:pPr>
      <w:tabs>
        <w:tab w:val="center" w:pos="4153"/>
        <w:tab w:val="right" w:pos="8306"/>
      </w:tabs>
      <w:snapToGrid w:val="0"/>
      <w:jc w:val="left"/>
    </w:pPr>
    <w:rPr>
      <w:sz w:val="18"/>
      <w:szCs w:val="18"/>
    </w:rPr>
  </w:style>
  <w:style w:type="character" w:customStyle="1" w:styleId="Char0">
    <w:name w:val="页脚 Char"/>
    <w:basedOn w:val="a0"/>
    <w:link w:val="a4"/>
    <w:uiPriority w:val="99"/>
    <w:rsid w:val="00503A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534724">
      <w:bodyDiv w:val="1"/>
      <w:marLeft w:val="0"/>
      <w:marRight w:val="0"/>
      <w:marTop w:val="0"/>
      <w:marBottom w:val="0"/>
      <w:divBdr>
        <w:top w:val="none" w:sz="0" w:space="0" w:color="auto"/>
        <w:left w:val="none" w:sz="0" w:space="0" w:color="auto"/>
        <w:bottom w:val="none" w:sz="0" w:space="0" w:color="auto"/>
        <w:right w:val="none" w:sz="0" w:space="0" w:color="auto"/>
      </w:divBdr>
      <w:divsChild>
        <w:div w:id="1338843894">
          <w:marLeft w:val="0"/>
          <w:marRight w:val="0"/>
          <w:marTop w:val="0"/>
          <w:marBottom w:val="0"/>
          <w:divBdr>
            <w:top w:val="none" w:sz="0" w:space="0" w:color="auto"/>
            <w:left w:val="none" w:sz="0" w:space="0" w:color="auto"/>
            <w:bottom w:val="none" w:sz="0" w:space="0" w:color="auto"/>
            <w:right w:val="none" w:sz="0" w:space="0" w:color="auto"/>
          </w:divBdr>
        </w:div>
        <w:div w:id="986008764">
          <w:marLeft w:val="0"/>
          <w:marRight w:val="0"/>
          <w:marTop w:val="0"/>
          <w:marBottom w:val="0"/>
          <w:divBdr>
            <w:top w:val="none" w:sz="0" w:space="0" w:color="auto"/>
            <w:left w:val="none" w:sz="0" w:space="0" w:color="auto"/>
            <w:bottom w:val="none" w:sz="0" w:space="0" w:color="auto"/>
            <w:right w:val="none" w:sz="0" w:space="0" w:color="auto"/>
          </w:divBdr>
        </w:div>
        <w:div w:id="1981037577">
          <w:marLeft w:val="0"/>
          <w:marRight w:val="0"/>
          <w:marTop w:val="0"/>
          <w:marBottom w:val="0"/>
          <w:divBdr>
            <w:top w:val="none" w:sz="0" w:space="0" w:color="auto"/>
            <w:left w:val="none" w:sz="0" w:space="0" w:color="auto"/>
            <w:bottom w:val="none" w:sz="0" w:space="0" w:color="auto"/>
            <w:right w:val="none" w:sz="0" w:space="0" w:color="auto"/>
          </w:divBdr>
        </w:div>
        <w:div w:id="1107122416">
          <w:marLeft w:val="0"/>
          <w:marRight w:val="0"/>
          <w:marTop w:val="0"/>
          <w:marBottom w:val="0"/>
          <w:divBdr>
            <w:top w:val="none" w:sz="0" w:space="0" w:color="auto"/>
            <w:left w:val="none" w:sz="0" w:space="0" w:color="auto"/>
            <w:bottom w:val="none" w:sz="0" w:space="0" w:color="auto"/>
            <w:right w:val="none" w:sz="0" w:space="0" w:color="auto"/>
          </w:divBdr>
        </w:div>
        <w:div w:id="422343795">
          <w:marLeft w:val="0"/>
          <w:marRight w:val="0"/>
          <w:marTop w:val="0"/>
          <w:marBottom w:val="0"/>
          <w:divBdr>
            <w:top w:val="none" w:sz="0" w:space="0" w:color="auto"/>
            <w:left w:val="none" w:sz="0" w:space="0" w:color="auto"/>
            <w:bottom w:val="none" w:sz="0" w:space="0" w:color="auto"/>
            <w:right w:val="none" w:sz="0" w:space="0" w:color="auto"/>
          </w:divBdr>
        </w:div>
        <w:div w:id="2147236045">
          <w:marLeft w:val="0"/>
          <w:marRight w:val="0"/>
          <w:marTop w:val="0"/>
          <w:marBottom w:val="0"/>
          <w:divBdr>
            <w:top w:val="none" w:sz="0" w:space="0" w:color="auto"/>
            <w:left w:val="none" w:sz="0" w:space="0" w:color="auto"/>
            <w:bottom w:val="none" w:sz="0" w:space="0" w:color="auto"/>
            <w:right w:val="none" w:sz="0" w:space="0" w:color="auto"/>
          </w:divBdr>
        </w:div>
        <w:div w:id="450710482">
          <w:marLeft w:val="0"/>
          <w:marRight w:val="0"/>
          <w:marTop w:val="0"/>
          <w:marBottom w:val="0"/>
          <w:divBdr>
            <w:top w:val="none" w:sz="0" w:space="0" w:color="auto"/>
            <w:left w:val="none" w:sz="0" w:space="0" w:color="auto"/>
            <w:bottom w:val="none" w:sz="0" w:space="0" w:color="auto"/>
            <w:right w:val="none" w:sz="0" w:space="0" w:color="auto"/>
          </w:divBdr>
        </w:div>
      </w:divsChild>
    </w:div>
    <w:div w:id="1912690585">
      <w:bodyDiv w:val="1"/>
      <w:marLeft w:val="0"/>
      <w:marRight w:val="0"/>
      <w:marTop w:val="0"/>
      <w:marBottom w:val="0"/>
      <w:divBdr>
        <w:top w:val="none" w:sz="0" w:space="0" w:color="auto"/>
        <w:left w:val="none" w:sz="0" w:space="0" w:color="auto"/>
        <w:bottom w:val="none" w:sz="0" w:space="0" w:color="auto"/>
        <w:right w:val="none" w:sz="0" w:space="0" w:color="auto"/>
      </w:divBdr>
      <w:divsChild>
        <w:div w:id="436144625">
          <w:marLeft w:val="0"/>
          <w:marRight w:val="0"/>
          <w:marTop w:val="0"/>
          <w:marBottom w:val="0"/>
          <w:divBdr>
            <w:top w:val="none" w:sz="0" w:space="0" w:color="auto"/>
            <w:left w:val="none" w:sz="0" w:space="0" w:color="auto"/>
            <w:bottom w:val="none" w:sz="0" w:space="0" w:color="auto"/>
            <w:right w:val="none" w:sz="0" w:space="0" w:color="auto"/>
          </w:divBdr>
          <w:divsChild>
            <w:div w:id="1988897385">
              <w:marLeft w:val="0"/>
              <w:marRight w:val="0"/>
              <w:marTop w:val="0"/>
              <w:marBottom w:val="0"/>
              <w:divBdr>
                <w:top w:val="none" w:sz="0" w:space="0" w:color="auto"/>
                <w:left w:val="single" w:sz="6" w:space="0" w:color="CCCCCC"/>
                <w:bottom w:val="none" w:sz="0" w:space="0" w:color="auto"/>
                <w:right w:val="single" w:sz="6" w:space="0" w:color="CCCCCC"/>
              </w:divBdr>
              <w:divsChild>
                <w:div w:id="573243418">
                  <w:marLeft w:val="0"/>
                  <w:marRight w:val="0"/>
                  <w:marTop w:val="0"/>
                  <w:marBottom w:val="0"/>
                  <w:divBdr>
                    <w:top w:val="none" w:sz="0" w:space="0" w:color="auto"/>
                    <w:left w:val="none" w:sz="0" w:space="0" w:color="auto"/>
                    <w:bottom w:val="none" w:sz="0" w:space="0" w:color="auto"/>
                    <w:right w:val="none" w:sz="0" w:space="0" w:color="auto"/>
                  </w:divBdr>
                  <w:divsChild>
                    <w:div w:id="89785088">
                      <w:marLeft w:val="0"/>
                      <w:marRight w:val="0"/>
                      <w:marTop w:val="0"/>
                      <w:marBottom w:val="0"/>
                      <w:divBdr>
                        <w:top w:val="none" w:sz="0" w:space="0" w:color="auto"/>
                        <w:left w:val="none" w:sz="0" w:space="0" w:color="auto"/>
                        <w:bottom w:val="none" w:sz="0" w:space="0" w:color="auto"/>
                        <w:right w:val="none" w:sz="0" w:space="0" w:color="auto"/>
                      </w:divBdr>
                      <w:divsChild>
                        <w:div w:id="789738491">
                          <w:marLeft w:val="0"/>
                          <w:marRight w:val="0"/>
                          <w:marTop w:val="0"/>
                          <w:marBottom w:val="0"/>
                          <w:divBdr>
                            <w:top w:val="none" w:sz="0" w:space="0" w:color="auto"/>
                            <w:left w:val="none" w:sz="0" w:space="0" w:color="auto"/>
                            <w:bottom w:val="none" w:sz="0" w:space="0" w:color="auto"/>
                            <w:right w:val="none" w:sz="0" w:space="0" w:color="auto"/>
                          </w:divBdr>
                          <w:divsChild>
                            <w:div w:id="6955262">
                              <w:marLeft w:val="0"/>
                              <w:marRight w:val="0"/>
                              <w:marTop w:val="0"/>
                              <w:marBottom w:val="0"/>
                              <w:divBdr>
                                <w:top w:val="none" w:sz="0" w:space="0" w:color="auto"/>
                                <w:left w:val="none" w:sz="0" w:space="0" w:color="auto"/>
                                <w:bottom w:val="none" w:sz="0" w:space="0" w:color="auto"/>
                                <w:right w:val="none" w:sz="0" w:space="0" w:color="auto"/>
                              </w:divBdr>
                              <w:divsChild>
                                <w:div w:id="11691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2050</Characters>
  <Application>Microsoft Office Word</Application>
  <DocSecurity>0</DocSecurity>
  <Lines>17</Lines>
  <Paragraphs>4</Paragraphs>
  <ScaleCrop>false</ScaleCrop>
  <Company>Lenovo</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张映</dc:creator>
  <cp:keywords/>
  <dc:description/>
  <cp:lastModifiedBy>农工委管理员</cp:lastModifiedBy>
  <cp:revision>6</cp:revision>
  <dcterms:created xsi:type="dcterms:W3CDTF">2018-02-01T09:31:00Z</dcterms:created>
  <dcterms:modified xsi:type="dcterms:W3CDTF">2018-02-02T07:52:00Z</dcterms:modified>
</cp:coreProperties>
</file>