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北京市地方金融管理局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  <w:lang w:val="en-US" w:eastAsia="zh-CN"/>
        </w:rPr>
        <w:t>融资租赁公司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检查单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检查时间：  年</w:t>
      </w:r>
      <w:r>
        <w:rPr>
          <w:rFonts w:hint="eastAsia" w:ascii="仿宋_GB2312" w:hAnsi="仿宋_GB2312" w:eastAsia="仿宋_GB2312" w:cs="仿宋_GB2312"/>
          <w:spacing w:val="3"/>
          <w:position w:val="-3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月     日    时     分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 xml:space="preserve">    秒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>检查单编号：京金融监管〔XXXX〕X号</w:t>
      </w:r>
      <w:bookmarkStart w:id="0" w:name="_GoBack"/>
      <w:bookmarkEnd w:id="0"/>
    </w:p>
    <w:tbl>
      <w:tblPr>
        <w:tblStyle w:val="6"/>
        <w:tblW w:w="114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321"/>
        <w:gridCol w:w="1700"/>
        <w:gridCol w:w="3021"/>
        <w:gridCol w:w="2473"/>
        <w:gridCol w:w="2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任务名称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任务编号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统一社会信用代码/身份证号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名称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类型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4"/>
                <w:szCs w:val="24"/>
              </w:rPr>
              <w:t>法定代表人/负责人/经营者姓名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住所或地址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联系方式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212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检查来源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日常检查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专项检查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投诉举报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转办交办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证后核查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巡查检查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9323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现场检查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实施层级</w:t>
            </w:r>
          </w:p>
        </w:tc>
        <w:tc>
          <w:tcPr>
            <w:tcW w:w="9323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市级部门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区级部门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0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30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检查项</w:t>
            </w:r>
          </w:p>
        </w:tc>
        <w:tc>
          <w:tcPr>
            <w:tcW w:w="3021" w:type="dxa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检查要点</w:t>
            </w:r>
          </w:p>
        </w:tc>
        <w:tc>
          <w:tcPr>
            <w:tcW w:w="247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检查标准</w:t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2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融资租赁公司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经营资质的检查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"租赁/融资租赁-检查标准1.docx"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标准1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2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"租赁/融资租赁-检查标准2.docx"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标准2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2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"租赁/融资租赁-检查标准3.docx"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标准3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融资租赁公司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经营情况的检查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"租赁/融资租赁-检查标准4.docx"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标准4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"租赁/融资租赁-检查标准5.docx"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标准5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"租赁/融资租赁-检查标准6.docx"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标准6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金融消费者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知情、自主选择等权益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"租赁/融资租赁-检查标准7.docx"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标准7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"租赁/融资租赁-检查标准8.docx"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标准8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检查单位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检查结论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restar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检查人员签名</w:t>
            </w:r>
          </w:p>
        </w:tc>
        <w:tc>
          <w:tcPr>
            <w:tcW w:w="4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continue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472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footerReference r:id="rId5" w:type="default"/>
      <w:pgSz w:w="11905" w:h="16840"/>
      <w:pgMar w:top="339" w:right="190" w:bottom="175" w:left="2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7D3772"/>
    <w:rsid w:val="0A57779F"/>
    <w:rsid w:val="0FE52BA9"/>
    <w:rsid w:val="11DC2B38"/>
    <w:rsid w:val="13083D94"/>
    <w:rsid w:val="1EFF124F"/>
    <w:rsid w:val="2377D930"/>
    <w:rsid w:val="28411398"/>
    <w:rsid w:val="32C0264B"/>
    <w:rsid w:val="3D0D72E8"/>
    <w:rsid w:val="3DB93D56"/>
    <w:rsid w:val="407C26E5"/>
    <w:rsid w:val="456D6721"/>
    <w:rsid w:val="4DA5026E"/>
    <w:rsid w:val="5EDB7C5F"/>
    <w:rsid w:val="7F8646BD"/>
    <w:rsid w:val="DBFF7DFA"/>
    <w:rsid w:val="EFBBB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599</Words>
  <Characters>642</Characters>
  <TotalTime>0</TotalTime>
  <ScaleCrop>false</ScaleCrop>
  <LinksUpToDate>false</LinksUpToDate>
  <CharactersWithSpaces>747</CharactersWithSpaces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2025-07-03T14:39:00Z</dcterms:created>
  <dc:creator>75897</dc:creator>
  <cp:lastModifiedBy>admin</cp:lastModifiedBy>
  <dcterms:modified xsi:type="dcterms:W3CDTF">2025-07-09T17:57:28Z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2025-07-02T14:39:02Z</vt:filetime>
  </property>
  <property fmtid="{D5CDD505-2E9C-101B-9397-08002B2CF9AE}" pid="4" name="UsrData">
    <vt:lpwstr>6864d4029bbe14001fd97951wl</vt:lpwstr>
  </property>
  <property fmtid="{D5CDD505-2E9C-101B-9397-08002B2CF9AE}" pid="5" name="KSOTemplateDocerSaveRecord">
    <vt:lpwstr>eyJoZGlkIjoiMTY1NDZmNjYwNjFjZWI5ZmRjM2QwMjhhZTRkODg4OGQiLCJ1c2VySWQiOiIyNDkyMDAyOTUifQ==</vt:lpwstr>
  </property>
  <property fmtid="{D5CDD505-2E9C-101B-9397-08002B2CF9AE}" pid="6" name="KSOProductBuildVer">
    <vt:lpwstr>2052-11.8.2.10489</vt:lpwstr>
  </property>
  <property fmtid="{D5CDD505-2E9C-101B-9397-08002B2CF9AE}" pid="7" name="ICV">
    <vt:lpwstr>98EBCDB66B704F0B85CA64BE4953633A_12</vt:lpwstr>
  </property>
</Properties>
</file>