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BF" w:rsidRPr="009C61C1" w:rsidRDefault="00953CAF" w:rsidP="009928BF">
      <w:pPr>
        <w:pStyle w:val="a5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1—3季度</w:t>
      </w:r>
      <w:r w:rsidR="009928BF" w:rsidRPr="009C61C1">
        <w:rPr>
          <w:rFonts w:ascii="方正小标宋简体" w:eastAsia="方正小标宋简体" w:hAnsiTheme="minorEastAsia" w:hint="eastAsia"/>
          <w:sz w:val="44"/>
          <w:szCs w:val="44"/>
        </w:rPr>
        <w:t>丰台区经济运行情况</w:t>
      </w:r>
    </w:p>
    <w:p w:rsidR="00AF7140" w:rsidRPr="00AF7140" w:rsidRDefault="00AF7140" w:rsidP="009928BF">
      <w:pPr>
        <w:pStyle w:val="a5"/>
        <w:jc w:val="center"/>
      </w:pPr>
    </w:p>
    <w:p w:rsidR="00AF7140" w:rsidRPr="00632DC2" w:rsidRDefault="00622E26" w:rsidP="001C263A">
      <w:pPr>
        <w:snapToGrid w:val="0"/>
        <w:spacing w:line="6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1—3季度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，全区</w:t>
      </w:r>
      <w:r w:rsidR="00CB3B21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坚决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贯彻落实</w:t>
      </w:r>
      <w:r w:rsidR="00415211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国家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和市、</w:t>
      </w:r>
      <w:r w:rsidR="00415211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区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决策部署，坚持稳中求进工作总基调，积极培育和</w:t>
      </w:r>
      <w:r w:rsidR="00756776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壮大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新质生产力，总体经济运行平稳</w:t>
      </w:r>
      <w:r w:rsidR="00756776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，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居民收入稳步提高</w:t>
      </w:r>
      <w:r w:rsidR="00756776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9928BF" w:rsidRPr="00C562B2" w:rsidRDefault="009C54A8" w:rsidP="001C263A">
      <w:pPr>
        <w:pStyle w:val="a5"/>
        <w:spacing w:line="6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一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、农业</w:t>
      </w:r>
    </w:p>
    <w:p w:rsidR="009928BF" w:rsidRPr="00C562B2" w:rsidRDefault="00277E82" w:rsidP="001C263A">
      <w:pPr>
        <w:pStyle w:val="a5"/>
        <w:spacing w:line="600" w:lineRule="exact"/>
        <w:ind w:left="-2"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全区实现</w:t>
      </w:r>
      <w:r w:rsidR="009928BF" w:rsidRPr="00C562B2">
        <w:rPr>
          <w:rFonts w:ascii="仿宋_GB2312" w:eastAsia="仿宋_GB2312"/>
          <w:sz w:val="28"/>
          <w:szCs w:val="28"/>
        </w:rPr>
        <w:t>农</w:t>
      </w:r>
      <w:r w:rsidR="009928BF" w:rsidRPr="00C562B2">
        <w:rPr>
          <w:rFonts w:ascii="仿宋_GB2312" w:eastAsia="仿宋_GB2312" w:hint="eastAsia"/>
          <w:sz w:val="28"/>
          <w:szCs w:val="28"/>
        </w:rPr>
        <w:t>林牧渔</w:t>
      </w:r>
      <w:r w:rsidR="009928BF" w:rsidRPr="00C562B2">
        <w:rPr>
          <w:rFonts w:ascii="仿宋_GB2312" w:eastAsia="仿宋_GB2312"/>
          <w:sz w:val="28"/>
          <w:szCs w:val="28"/>
        </w:rPr>
        <w:t>业总产值</w:t>
      </w:r>
      <w:r>
        <w:rPr>
          <w:rFonts w:ascii="仿宋_GB2312" w:eastAsia="仿宋_GB2312" w:hint="eastAsia"/>
          <w:sz w:val="28"/>
          <w:szCs w:val="28"/>
        </w:rPr>
        <w:t>6861</w:t>
      </w:r>
      <w:r w:rsidR="009928BF" w:rsidRPr="00C562B2">
        <w:rPr>
          <w:rFonts w:ascii="仿宋_GB2312" w:eastAsia="仿宋_GB2312" w:hint="eastAsia"/>
          <w:sz w:val="28"/>
          <w:szCs w:val="28"/>
        </w:rPr>
        <w:t>万元</w:t>
      </w:r>
      <w:r w:rsidR="009928BF" w:rsidRPr="00C562B2">
        <w:rPr>
          <w:rFonts w:ascii="仿宋_GB2312" w:eastAsia="仿宋_GB2312"/>
          <w:sz w:val="28"/>
          <w:szCs w:val="28"/>
        </w:rPr>
        <w:t>，比上年</w:t>
      </w:r>
      <w:r w:rsidR="009928BF" w:rsidRPr="00C562B2">
        <w:rPr>
          <w:rFonts w:ascii="仿宋_GB2312" w:eastAsia="仿宋_GB2312" w:hint="eastAsia"/>
          <w:sz w:val="28"/>
          <w:szCs w:val="28"/>
        </w:rPr>
        <w:t>同期</w:t>
      </w:r>
      <w:r w:rsidR="00E36608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36</w:t>
      </w:r>
      <w:r w:rsidR="003F724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9928BF" w:rsidRPr="00C562B2">
        <w:rPr>
          <w:rFonts w:ascii="仿宋_GB2312" w:eastAsia="仿宋_GB2312" w:hint="eastAsia"/>
          <w:sz w:val="28"/>
          <w:szCs w:val="28"/>
        </w:rPr>
        <w:t>%</w:t>
      </w:r>
      <w:r w:rsidR="009928BF" w:rsidRPr="00C562B2">
        <w:rPr>
          <w:rFonts w:ascii="仿宋_GB2312" w:eastAsia="仿宋_GB2312"/>
          <w:sz w:val="28"/>
          <w:szCs w:val="28"/>
        </w:rPr>
        <w:t>。其中</w:t>
      </w:r>
      <w:r w:rsidR="009928BF" w:rsidRPr="00C562B2">
        <w:rPr>
          <w:rFonts w:ascii="仿宋_GB2312" w:eastAsia="仿宋_GB2312" w:hint="eastAsia"/>
          <w:sz w:val="28"/>
          <w:szCs w:val="28"/>
        </w:rPr>
        <w:t>，</w:t>
      </w:r>
      <w:r w:rsidR="00E36608" w:rsidRPr="00C562B2">
        <w:rPr>
          <w:rFonts w:ascii="仿宋_GB2312" w:eastAsia="仿宋_GB2312" w:hint="eastAsia"/>
          <w:sz w:val="28"/>
          <w:szCs w:val="28"/>
        </w:rPr>
        <w:t>农业产值</w:t>
      </w:r>
      <w:r>
        <w:rPr>
          <w:rFonts w:ascii="仿宋_GB2312" w:eastAsia="仿宋_GB2312" w:hint="eastAsia"/>
          <w:sz w:val="28"/>
          <w:szCs w:val="28"/>
        </w:rPr>
        <w:t>1440</w:t>
      </w:r>
      <w:r w:rsidR="00E36608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5</w:t>
      </w:r>
      <w:r w:rsidR="00E36608" w:rsidRPr="00C562B2">
        <w:rPr>
          <w:rFonts w:ascii="仿宋_GB2312" w:eastAsia="仿宋_GB2312" w:hint="eastAsia"/>
          <w:sz w:val="28"/>
          <w:szCs w:val="28"/>
        </w:rPr>
        <w:t>万元,</w:t>
      </w:r>
      <w:r>
        <w:rPr>
          <w:rFonts w:ascii="仿宋_GB2312" w:eastAsia="仿宋_GB2312" w:hint="eastAsia"/>
          <w:sz w:val="28"/>
          <w:szCs w:val="28"/>
        </w:rPr>
        <w:t>下降1</w:t>
      </w:r>
      <w:r w:rsidR="000332DA">
        <w:rPr>
          <w:rFonts w:ascii="仿宋_GB2312" w:eastAsia="仿宋_GB2312" w:hint="eastAsia"/>
          <w:sz w:val="28"/>
          <w:szCs w:val="28"/>
        </w:rPr>
        <w:t>1</w:t>
      </w:r>
      <w:r w:rsidR="00E36608" w:rsidRPr="00C562B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E36608" w:rsidRPr="00C562B2">
        <w:rPr>
          <w:rFonts w:ascii="仿宋_GB2312" w:eastAsia="仿宋_GB2312" w:hint="eastAsia"/>
          <w:sz w:val="28"/>
          <w:szCs w:val="28"/>
        </w:rPr>
        <w:t>%</w:t>
      </w:r>
      <w:r w:rsidR="00E36608">
        <w:rPr>
          <w:rFonts w:ascii="仿宋_GB2312" w:eastAsia="仿宋_GB2312" w:hint="eastAsia"/>
          <w:sz w:val="28"/>
          <w:szCs w:val="28"/>
        </w:rPr>
        <w:t>；</w:t>
      </w:r>
      <w:r w:rsidR="00141144" w:rsidRPr="00C562B2">
        <w:rPr>
          <w:rFonts w:ascii="仿宋_GB2312" w:eastAsia="仿宋_GB2312" w:hint="eastAsia"/>
          <w:sz w:val="28"/>
          <w:szCs w:val="28"/>
        </w:rPr>
        <w:t>林业产值</w:t>
      </w:r>
      <w:r>
        <w:rPr>
          <w:rFonts w:ascii="仿宋_GB2312" w:eastAsia="仿宋_GB2312" w:hint="eastAsia"/>
          <w:sz w:val="28"/>
          <w:szCs w:val="28"/>
        </w:rPr>
        <w:t>5333</w:t>
      </w:r>
      <w:r w:rsidR="00141144" w:rsidRPr="00C562B2">
        <w:rPr>
          <w:rFonts w:ascii="仿宋_GB2312" w:eastAsia="仿宋_GB2312" w:hint="eastAsia"/>
          <w:sz w:val="28"/>
          <w:szCs w:val="28"/>
        </w:rPr>
        <w:t>万元,</w:t>
      </w:r>
      <w:r w:rsidR="00E36608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41</w:t>
      </w:r>
      <w:r w:rsidR="00B91627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="00141144" w:rsidRPr="00C562B2">
        <w:rPr>
          <w:rFonts w:ascii="仿宋_GB2312" w:eastAsia="仿宋_GB2312" w:hint="eastAsia"/>
          <w:sz w:val="28"/>
          <w:szCs w:val="28"/>
        </w:rPr>
        <w:t>%</w:t>
      </w:r>
      <w:r w:rsidR="00E36608">
        <w:rPr>
          <w:rFonts w:ascii="仿宋_GB2312" w:eastAsia="仿宋_GB2312" w:hint="eastAsia"/>
          <w:sz w:val="28"/>
          <w:szCs w:val="28"/>
        </w:rPr>
        <w:t>。</w:t>
      </w:r>
    </w:p>
    <w:p w:rsidR="009928BF" w:rsidRPr="00C562B2" w:rsidRDefault="009C54A8" w:rsidP="001C263A">
      <w:pPr>
        <w:tabs>
          <w:tab w:val="left" w:pos="5760"/>
        </w:tabs>
        <w:spacing w:line="60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二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、工业生产</w:t>
      </w:r>
    </w:p>
    <w:p w:rsidR="009928BF" w:rsidRPr="00C562B2" w:rsidRDefault="00953CAF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E1616B">
        <w:rPr>
          <w:rFonts w:ascii="仿宋_GB2312" w:eastAsia="仿宋_GB2312" w:hint="eastAsia"/>
          <w:sz w:val="28"/>
          <w:szCs w:val="28"/>
        </w:rPr>
        <w:t>全区规模以上工业企业实现工业总产值</w:t>
      </w:r>
      <w:r>
        <w:rPr>
          <w:rFonts w:ascii="仿宋_GB2312" w:eastAsia="仿宋_GB2312" w:hint="eastAsia"/>
          <w:sz w:val="28"/>
          <w:szCs w:val="28"/>
        </w:rPr>
        <w:t>197</w:t>
      </w:r>
      <w:r w:rsidR="00E1616B">
        <w:rPr>
          <w:rFonts w:ascii="仿宋_GB2312" w:eastAsia="仿宋_GB2312" w:hint="eastAsia"/>
          <w:sz w:val="28"/>
          <w:szCs w:val="28"/>
        </w:rPr>
        <w:t>亿元，比上年同期增长</w:t>
      </w:r>
      <w:r>
        <w:rPr>
          <w:rFonts w:ascii="仿宋_GB2312" w:eastAsia="仿宋_GB2312" w:hint="eastAsia"/>
          <w:sz w:val="28"/>
          <w:szCs w:val="28"/>
        </w:rPr>
        <w:t>7</w:t>
      </w:r>
      <w:r w:rsidR="00E1616B">
        <w:rPr>
          <w:rFonts w:ascii="仿宋_GB2312" w:eastAsia="仿宋_GB2312" w:hint="eastAsia"/>
          <w:sz w:val="28"/>
          <w:szCs w:val="28"/>
        </w:rPr>
        <w:t>.</w:t>
      </w:r>
      <w:r w:rsidR="00226041">
        <w:rPr>
          <w:rFonts w:ascii="仿宋_GB2312" w:eastAsia="仿宋_GB2312" w:hint="eastAsia"/>
          <w:sz w:val="28"/>
          <w:szCs w:val="28"/>
        </w:rPr>
        <w:t>1</w:t>
      </w:r>
      <w:r w:rsidR="00E1616B">
        <w:rPr>
          <w:rFonts w:ascii="仿宋_GB2312" w:eastAsia="仿宋_GB2312" w:hint="eastAsia"/>
          <w:sz w:val="28"/>
          <w:szCs w:val="28"/>
        </w:rPr>
        <w:t>%。从主要行业看，铁路、船舶、航空航天和其他运输设备制造业增长</w:t>
      </w:r>
      <w:r>
        <w:rPr>
          <w:rFonts w:ascii="仿宋_GB2312" w:eastAsia="仿宋_GB2312" w:hint="eastAsia"/>
          <w:sz w:val="28"/>
          <w:szCs w:val="28"/>
        </w:rPr>
        <w:t>28</w:t>
      </w:r>
      <w:r w:rsidR="00E1616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E1616B">
        <w:rPr>
          <w:rFonts w:ascii="仿宋_GB2312" w:eastAsia="仿宋_GB2312" w:hint="eastAsia"/>
          <w:sz w:val="28"/>
          <w:szCs w:val="28"/>
        </w:rPr>
        <w:t>%，专用设备制造业增长</w:t>
      </w:r>
      <w:r>
        <w:rPr>
          <w:rFonts w:ascii="仿宋_GB2312" w:eastAsia="仿宋_GB2312" w:hint="eastAsia"/>
          <w:sz w:val="28"/>
          <w:szCs w:val="28"/>
        </w:rPr>
        <w:t>25</w:t>
      </w:r>
      <w:r w:rsidR="00E1616B">
        <w:rPr>
          <w:rFonts w:ascii="仿宋_GB2312" w:eastAsia="仿宋_GB2312" w:hint="eastAsia"/>
          <w:sz w:val="28"/>
          <w:szCs w:val="28"/>
        </w:rPr>
        <w:t>.</w:t>
      </w:r>
      <w:r w:rsidR="00226041">
        <w:rPr>
          <w:rFonts w:ascii="仿宋_GB2312" w:eastAsia="仿宋_GB2312" w:hint="eastAsia"/>
          <w:sz w:val="28"/>
          <w:szCs w:val="28"/>
        </w:rPr>
        <w:t>5</w:t>
      </w:r>
      <w:r w:rsidR="00E1616B">
        <w:rPr>
          <w:rFonts w:ascii="仿宋_GB2312" w:eastAsia="仿宋_GB2312" w:hint="eastAsia"/>
          <w:sz w:val="28"/>
          <w:szCs w:val="28"/>
        </w:rPr>
        <w:t>%，</w:t>
      </w:r>
      <w:r>
        <w:rPr>
          <w:rFonts w:ascii="仿宋_GB2312" w:eastAsia="仿宋_GB2312" w:hint="eastAsia"/>
          <w:sz w:val="28"/>
          <w:szCs w:val="28"/>
        </w:rPr>
        <w:t>非金属矿物制品业增长11.9%，</w:t>
      </w:r>
      <w:r w:rsidR="00E1616B">
        <w:rPr>
          <w:rFonts w:ascii="仿宋_GB2312" w:eastAsia="仿宋_GB2312" w:hint="eastAsia"/>
          <w:sz w:val="28"/>
          <w:szCs w:val="28"/>
        </w:rPr>
        <w:t>电力、热力生产和供应业增长</w:t>
      </w:r>
      <w:r>
        <w:rPr>
          <w:rFonts w:ascii="仿宋_GB2312" w:eastAsia="仿宋_GB2312" w:hint="eastAsia"/>
          <w:sz w:val="28"/>
          <w:szCs w:val="28"/>
        </w:rPr>
        <w:t>10</w:t>
      </w:r>
      <w:r w:rsidR="00E1616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E1616B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928BF" w:rsidRPr="00C562B2" w:rsidRDefault="00953CAF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1—3季度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全区规模以上工业企业实现销售产值</w:t>
      </w:r>
      <w:r>
        <w:rPr>
          <w:rFonts w:ascii="仿宋_GB2312" w:eastAsia="仿宋_GB2312" w:hint="eastAsia"/>
          <w:sz w:val="28"/>
          <w:szCs w:val="28"/>
        </w:rPr>
        <w:t>187</w:t>
      </w:r>
      <w:r w:rsidR="009E7C97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2</w:t>
      </w:r>
      <w:r w:rsidR="009928BF" w:rsidRPr="00C562B2">
        <w:rPr>
          <w:rFonts w:ascii="仿宋_GB2312" w:eastAsia="仿宋_GB2312" w:hint="eastAsia"/>
          <w:sz w:val="28"/>
          <w:szCs w:val="28"/>
        </w:rPr>
        <w:t>亿元，比上年同期</w:t>
      </w:r>
      <w:r w:rsidR="00946859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6</w:t>
      </w:r>
      <w:r w:rsidR="009928BF" w:rsidRPr="00C562B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4</w:t>
      </w:r>
      <w:r w:rsidR="009928BF" w:rsidRPr="00C562B2">
        <w:rPr>
          <w:rFonts w:ascii="仿宋_GB2312" w:eastAsia="仿宋_GB2312" w:hint="eastAsia"/>
          <w:sz w:val="28"/>
          <w:szCs w:val="28"/>
        </w:rPr>
        <w:t>%</w:t>
      </w:r>
      <w:r w:rsidR="00976B9F">
        <w:rPr>
          <w:rFonts w:ascii="仿宋_GB2312" w:eastAsia="仿宋_GB2312" w:hint="eastAsia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其中出口交货值</w:t>
      </w:r>
      <w:r>
        <w:rPr>
          <w:rFonts w:ascii="仿宋_GB2312" w:eastAsia="仿宋_GB2312" w:hint="eastAsia"/>
          <w:sz w:val="28"/>
          <w:szCs w:val="28"/>
        </w:rPr>
        <w:t>6</w:t>
      </w:r>
      <w:r w:rsidR="002C375E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5</w:t>
      </w:r>
      <w:r w:rsidR="009928BF" w:rsidRPr="00C562B2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增长11</w:t>
      </w:r>
      <w:r w:rsidR="00221AD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="00B91259">
        <w:rPr>
          <w:rFonts w:ascii="仿宋_GB2312" w:eastAsia="仿宋_GB2312" w:hint="eastAsia"/>
          <w:sz w:val="28"/>
          <w:szCs w:val="28"/>
        </w:rPr>
        <w:t>%</w:t>
      </w:r>
      <w:r w:rsidR="009928BF" w:rsidRPr="00C562B2">
        <w:rPr>
          <w:rFonts w:ascii="仿宋_GB2312" w:eastAsia="仿宋_GB2312" w:hint="eastAsia"/>
          <w:sz w:val="28"/>
          <w:szCs w:val="28"/>
        </w:rPr>
        <w:t>。</w:t>
      </w:r>
    </w:p>
    <w:p w:rsidR="009928BF" w:rsidRPr="007A7E1E" w:rsidRDefault="009C54A8" w:rsidP="001C263A">
      <w:pPr>
        <w:pStyle w:val="a5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7A7E1E">
        <w:rPr>
          <w:rFonts w:ascii="仿宋_GB2312" w:eastAsia="仿宋_GB2312" w:hint="eastAsia"/>
          <w:b/>
          <w:sz w:val="28"/>
          <w:szCs w:val="28"/>
        </w:rPr>
        <w:t>三</w:t>
      </w:r>
      <w:r w:rsidR="009928BF" w:rsidRPr="007A7E1E">
        <w:rPr>
          <w:rFonts w:ascii="仿宋_GB2312" w:eastAsia="仿宋_GB2312" w:hint="eastAsia"/>
          <w:b/>
          <w:sz w:val="28"/>
          <w:szCs w:val="28"/>
        </w:rPr>
        <w:t>、建筑业</w:t>
      </w:r>
    </w:p>
    <w:p w:rsidR="009928BF" w:rsidRPr="00C562B2" w:rsidRDefault="00953CAF" w:rsidP="001C263A">
      <w:pPr>
        <w:pStyle w:val="a5"/>
        <w:tabs>
          <w:tab w:val="left" w:pos="5520"/>
        </w:tabs>
        <w:spacing w:line="600" w:lineRule="exact"/>
        <w:ind w:right="18"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bCs/>
          <w:sz w:val="28"/>
          <w:szCs w:val="28"/>
        </w:rPr>
        <w:t>全区具有资质等级的</w:t>
      </w:r>
      <w:r w:rsidR="008A3ED7">
        <w:rPr>
          <w:rFonts w:ascii="仿宋_GB2312" w:eastAsia="仿宋_GB2312" w:hint="eastAsia"/>
          <w:bCs/>
          <w:sz w:val="28"/>
          <w:szCs w:val="28"/>
        </w:rPr>
        <w:t>总承包和专业承包</w:t>
      </w:r>
      <w:r w:rsidR="009928BF" w:rsidRPr="00C562B2">
        <w:rPr>
          <w:rFonts w:ascii="仿宋_GB2312" w:eastAsia="仿宋_GB2312" w:hint="eastAsia"/>
          <w:bCs/>
          <w:sz w:val="28"/>
          <w:szCs w:val="28"/>
        </w:rPr>
        <w:t>建筑业企业</w:t>
      </w:r>
      <w:r w:rsidR="009928BF" w:rsidRPr="00C562B2">
        <w:rPr>
          <w:rFonts w:ascii="仿宋_GB2312" w:eastAsia="仿宋_GB2312" w:hint="eastAsia"/>
          <w:sz w:val="28"/>
          <w:szCs w:val="28"/>
        </w:rPr>
        <w:t>完成总产值</w:t>
      </w:r>
      <w:r>
        <w:rPr>
          <w:rFonts w:ascii="仿宋_GB2312" w:eastAsia="仿宋_GB2312" w:hint="eastAsia"/>
          <w:sz w:val="28"/>
          <w:szCs w:val="28"/>
        </w:rPr>
        <w:t>1639.6</w:t>
      </w:r>
      <w:r w:rsidR="009928BF" w:rsidRPr="00C562B2">
        <w:rPr>
          <w:rFonts w:ascii="仿宋_GB2312" w:eastAsia="仿宋_GB2312" w:hint="eastAsia"/>
          <w:sz w:val="28"/>
          <w:szCs w:val="28"/>
        </w:rPr>
        <w:t>亿元，</w:t>
      </w:r>
      <w:r w:rsidR="00AE5735">
        <w:rPr>
          <w:rFonts w:ascii="仿宋_GB2312" w:eastAsia="仿宋_GB2312" w:hint="eastAsia"/>
          <w:sz w:val="28"/>
          <w:szCs w:val="28"/>
        </w:rPr>
        <w:t>比</w:t>
      </w:r>
      <w:r w:rsidR="009928BF" w:rsidRPr="00C562B2">
        <w:rPr>
          <w:rFonts w:ascii="仿宋_GB2312" w:eastAsia="仿宋_GB2312" w:hint="eastAsia"/>
          <w:sz w:val="28"/>
          <w:szCs w:val="28"/>
        </w:rPr>
        <w:t>上年同期</w:t>
      </w:r>
      <w:r w:rsidR="00AE5735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15</w:t>
      </w:r>
      <w:r w:rsidR="00C51589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AE5735">
        <w:rPr>
          <w:rFonts w:ascii="仿宋_GB2312" w:eastAsia="仿宋_GB2312" w:hint="eastAsia"/>
          <w:sz w:val="28"/>
          <w:szCs w:val="28"/>
        </w:rPr>
        <w:t>%</w:t>
      </w:r>
      <w:r w:rsidR="009928BF" w:rsidRPr="00C562B2">
        <w:rPr>
          <w:rFonts w:ascii="仿宋_GB2312" w:eastAsia="仿宋_GB2312" w:hint="eastAsia"/>
          <w:sz w:val="28"/>
          <w:szCs w:val="28"/>
        </w:rPr>
        <w:t>。其中，在北京地区完成产值</w:t>
      </w:r>
      <w:r>
        <w:rPr>
          <w:rFonts w:ascii="仿宋_GB2312" w:eastAsia="仿宋_GB2312" w:hint="eastAsia"/>
          <w:sz w:val="28"/>
          <w:szCs w:val="28"/>
        </w:rPr>
        <w:t>348</w:t>
      </w:r>
      <w:r w:rsidR="00104B41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9928BF" w:rsidRPr="00C562B2">
        <w:rPr>
          <w:rFonts w:ascii="仿宋_GB2312" w:eastAsia="仿宋_GB2312" w:hint="eastAsia"/>
          <w:sz w:val="28"/>
          <w:szCs w:val="28"/>
        </w:rPr>
        <w:t>亿元，</w:t>
      </w:r>
      <w:r w:rsidR="00AE5735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4</w:t>
      </w:r>
      <w:r w:rsidR="009928BF" w:rsidRPr="00C562B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="009928BF" w:rsidRPr="00C562B2">
        <w:rPr>
          <w:rFonts w:ascii="仿宋_GB2312" w:eastAsia="仿宋_GB2312" w:hint="eastAsia"/>
          <w:sz w:val="28"/>
          <w:szCs w:val="28"/>
        </w:rPr>
        <w:t>%。</w:t>
      </w:r>
    </w:p>
    <w:p w:rsidR="009928BF" w:rsidRPr="008045D3" w:rsidRDefault="009C54A8" w:rsidP="001C263A">
      <w:pPr>
        <w:tabs>
          <w:tab w:val="left" w:pos="5760"/>
        </w:tabs>
        <w:spacing w:line="60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8045D3">
        <w:rPr>
          <w:rFonts w:ascii="仿宋_GB2312" w:eastAsia="仿宋_GB2312" w:hint="eastAsia"/>
          <w:b/>
          <w:sz w:val="28"/>
          <w:szCs w:val="28"/>
        </w:rPr>
        <w:t>四</w:t>
      </w:r>
      <w:r w:rsidR="009928BF" w:rsidRPr="008045D3">
        <w:rPr>
          <w:rFonts w:ascii="仿宋_GB2312" w:eastAsia="仿宋_GB2312" w:hint="eastAsia"/>
          <w:b/>
          <w:sz w:val="28"/>
          <w:szCs w:val="28"/>
        </w:rPr>
        <w:t>、固定资产投资</w:t>
      </w:r>
    </w:p>
    <w:p w:rsidR="009928BF" w:rsidRPr="00C562B2" w:rsidRDefault="00953CAF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全区固定资产投资（不含农户）比上年同期</w:t>
      </w:r>
      <w:r w:rsidR="00F76AE8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5</w:t>
      </w:r>
      <w:r w:rsidR="00316280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="009928BF" w:rsidRPr="00C562B2">
        <w:rPr>
          <w:rFonts w:ascii="仿宋_GB2312" w:eastAsia="仿宋_GB2312" w:hint="eastAsia"/>
          <w:sz w:val="28"/>
          <w:szCs w:val="28"/>
        </w:rPr>
        <w:t>%。其中，</w:t>
      </w:r>
      <w:r w:rsidR="00BB1DFC">
        <w:rPr>
          <w:rFonts w:ascii="仿宋_GB2312" w:eastAsia="仿宋_GB2312" w:hint="eastAsia"/>
          <w:sz w:val="28"/>
          <w:szCs w:val="28"/>
        </w:rPr>
        <w:t>基础设施</w:t>
      </w:r>
      <w:r w:rsidR="00971758" w:rsidRPr="00C562B2">
        <w:rPr>
          <w:rFonts w:ascii="仿宋_GB2312" w:eastAsia="仿宋_GB2312" w:hint="eastAsia"/>
          <w:sz w:val="28"/>
          <w:szCs w:val="28"/>
        </w:rPr>
        <w:t>投资</w:t>
      </w:r>
      <w:r w:rsidR="00971758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11</w:t>
      </w:r>
      <w:r w:rsidR="006F316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2</w:t>
      </w:r>
      <w:r w:rsidR="00971758">
        <w:rPr>
          <w:rFonts w:ascii="仿宋_GB2312" w:eastAsia="仿宋_GB2312" w:hint="eastAsia"/>
          <w:sz w:val="28"/>
          <w:szCs w:val="28"/>
        </w:rPr>
        <w:t>%；</w:t>
      </w:r>
      <w:r w:rsidR="007925C4">
        <w:rPr>
          <w:rFonts w:ascii="仿宋_GB2312" w:eastAsia="仿宋_GB2312" w:hint="eastAsia"/>
          <w:sz w:val="28"/>
          <w:szCs w:val="28"/>
        </w:rPr>
        <w:t>建安</w:t>
      </w:r>
      <w:r w:rsidR="00F76AE8" w:rsidRPr="00C562B2">
        <w:rPr>
          <w:rFonts w:ascii="仿宋_GB2312" w:eastAsia="仿宋_GB2312" w:hint="eastAsia"/>
          <w:sz w:val="28"/>
          <w:szCs w:val="28"/>
        </w:rPr>
        <w:t>投资</w:t>
      </w:r>
      <w:r w:rsidR="00316280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4</w:t>
      </w:r>
      <w:r w:rsidR="00F76AE8" w:rsidRPr="00C562B2">
        <w:rPr>
          <w:rFonts w:ascii="仿宋_GB2312" w:eastAsia="仿宋_GB2312" w:hint="eastAsia"/>
          <w:sz w:val="28"/>
          <w:szCs w:val="28"/>
        </w:rPr>
        <w:t>%</w:t>
      </w:r>
      <w:r w:rsidR="00971758">
        <w:rPr>
          <w:rFonts w:ascii="仿宋_GB2312" w:eastAsia="仿宋_GB2312" w:hint="eastAsia"/>
          <w:sz w:val="28"/>
          <w:szCs w:val="28"/>
        </w:rPr>
        <w:t>。</w:t>
      </w:r>
    </w:p>
    <w:p w:rsidR="009928BF" w:rsidRPr="00C562B2" w:rsidRDefault="009928BF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分产业看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，第二产业投资比上年同期</w:t>
      </w:r>
      <w:r w:rsidR="00BB1DFC">
        <w:rPr>
          <w:rFonts w:ascii="仿宋_GB2312" w:eastAsia="仿宋_GB2312" w:hAnsi="宋体" w:cs="宋体" w:hint="eastAsia"/>
          <w:kern w:val="0"/>
          <w:sz w:val="28"/>
          <w:szCs w:val="28"/>
        </w:rPr>
        <w:t>增长</w:t>
      </w:r>
      <w:r w:rsidR="00953CAF">
        <w:rPr>
          <w:rFonts w:ascii="仿宋_GB2312" w:eastAsia="仿宋_GB2312" w:hAnsi="宋体" w:cs="宋体" w:hint="eastAsia"/>
          <w:kern w:val="0"/>
          <w:sz w:val="28"/>
          <w:szCs w:val="28"/>
        </w:rPr>
        <w:t>94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953CAF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%；第三产业投资</w:t>
      </w:r>
      <w:r w:rsidR="00F76AE8">
        <w:rPr>
          <w:rFonts w:ascii="仿宋_GB2312" w:eastAsia="仿宋_GB2312" w:hAnsi="宋体" w:cs="宋体" w:hint="eastAsia"/>
          <w:kern w:val="0"/>
          <w:sz w:val="28"/>
          <w:szCs w:val="28"/>
        </w:rPr>
        <w:t>增长</w:t>
      </w:r>
      <w:r w:rsidR="00316280">
        <w:rPr>
          <w:rFonts w:ascii="仿宋_GB2312" w:eastAsia="仿宋_GB2312" w:hAnsi="宋体" w:cs="宋体" w:hint="eastAsia"/>
          <w:kern w:val="0"/>
          <w:sz w:val="28"/>
          <w:szCs w:val="28"/>
        </w:rPr>
        <w:t>4.</w:t>
      </w:r>
      <w:r w:rsidR="00953CAF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%。</w:t>
      </w:r>
    </w:p>
    <w:p w:rsidR="009928BF" w:rsidRPr="00A8399B" w:rsidRDefault="009C54A8" w:rsidP="001C263A">
      <w:pPr>
        <w:pStyle w:val="a5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A8399B">
        <w:rPr>
          <w:rFonts w:ascii="仿宋_GB2312" w:eastAsia="仿宋_GB2312" w:hint="eastAsia"/>
          <w:b/>
          <w:sz w:val="28"/>
          <w:szCs w:val="28"/>
        </w:rPr>
        <w:t>五</w:t>
      </w:r>
      <w:r w:rsidR="009928BF" w:rsidRPr="00A8399B">
        <w:rPr>
          <w:rFonts w:ascii="仿宋_GB2312" w:eastAsia="仿宋_GB2312" w:hint="eastAsia"/>
          <w:b/>
          <w:sz w:val="28"/>
          <w:szCs w:val="28"/>
        </w:rPr>
        <w:t>、房地产开发</w:t>
      </w:r>
    </w:p>
    <w:p w:rsidR="009928BF" w:rsidRPr="00F15A5F" w:rsidRDefault="00953CAF" w:rsidP="001C263A">
      <w:pPr>
        <w:pStyle w:val="a5"/>
        <w:tabs>
          <w:tab w:val="left" w:pos="5520"/>
        </w:tabs>
        <w:spacing w:line="600" w:lineRule="exact"/>
        <w:ind w:right="18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C562B2">
        <w:rPr>
          <w:rFonts w:ascii="仿宋_GB2312" w:eastAsia="仿宋_GB2312" w:hint="eastAsia"/>
          <w:sz w:val="28"/>
          <w:szCs w:val="28"/>
        </w:rPr>
        <w:t>，全区房地产开发投资比上年同期</w:t>
      </w:r>
      <w:r>
        <w:rPr>
          <w:rFonts w:ascii="仿宋_GB2312" w:eastAsia="仿宋_GB2312" w:hint="eastAsia"/>
          <w:sz w:val="28"/>
          <w:szCs w:val="28"/>
        </w:rPr>
        <w:t>下降0</w:t>
      </w:r>
      <w:r w:rsidR="004A58D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5</w:t>
      </w:r>
      <w:r w:rsidR="009928BF" w:rsidRPr="00C562B2">
        <w:rPr>
          <w:rFonts w:ascii="仿宋_GB2312" w:eastAsia="仿宋_GB2312" w:hint="eastAsia"/>
          <w:sz w:val="28"/>
          <w:szCs w:val="28"/>
        </w:rPr>
        <w:t>%。其中，住</w:t>
      </w:r>
      <w:r w:rsidR="009928BF" w:rsidRPr="00F15A5F">
        <w:rPr>
          <w:rFonts w:ascii="仿宋_GB2312" w:eastAsia="仿宋_GB2312" w:hint="eastAsia"/>
          <w:sz w:val="28"/>
          <w:szCs w:val="28"/>
        </w:rPr>
        <w:t>宅投资</w:t>
      </w:r>
      <w:r w:rsidR="001556E2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11</w:t>
      </w:r>
      <w:r w:rsidR="000147ED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4</w:t>
      </w:r>
      <w:r w:rsidR="009928BF" w:rsidRPr="00F15A5F">
        <w:rPr>
          <w:rFonts w:ascii="仿宋_GB2312" w:eastAsia="仿宋_GB2312" w:hint="eastAsia"/>
          <w:sz w:val="28"/>
          <w:szCs w:val="28"/>
        </w:rPr>
        <w:t>%。</w:t>
      </w:r>
    </w:p>
    <w:p w:rsidR="009928BF" w:rsidRPr="00401592" w:rsidRDefault="00953CAF" w:rsidP="001C263A">
      <w:pPr>
        <w:pStyle w:val="a5"/>
        <w:tabs>
          <w:tab w:val="left" w:pos="5520"/>
        </w:tabs>
        <w:spacing w:line="600" w:lineRule="exact"/>
        <w:ind w:right="18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1—3季度，全区房屋施工面积1058.9万平方米，比上年同期下降7.8%。其中，住宅施工面积579.8万平方米，下降</w:t>
      </w:r>
      <w:r w:rsidR="001C263A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.3%。全区房屋新开工面积76.1万平方米，下降3</w:t>
      </w:r>
      <w:r w:rsidR="001C263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="001C263A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%。全区房屋竣工面积15.9万平方米，比上年同期下降</w:t>
      </w:r>
      <w:r w:rsidR="001C263A">
        <w:rPr>
          <w:rFonts w:ascii="仿宋_GB2312" w:eastAsia="仿宋_GB2312" w:hint="eastAsia"/>
          <w:sz w:val="28"/>
          <w:szCs w:val="28"/>
        </w:rPr>
        <w:t>89</w:t>
      </w:r>
      <w:r>
        <w:rPr>
          <w:rFonts w:ascii="仿宋_GB2312" w:eastAsia="仿宋_GB2312" w:hint="eastAsia"/>
          <w:sz w:val="28"/>
          <w:szCs w:val="28"/>
        </w:rPr>
        <w:t>.</w:t>
      </w:r>
      <w:r w:rsidR="001C263A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%。其中，住宅竣工面积10.2万平方米，下降</w:t>
      </w:r>
      <w:r w:rsidR="001C263A">
        <w:rPr>
          <w:rFonts w:ascii="仿宋_GB2312" w:eastAsia="仿宋_GB2312" w:hint="eastAsia"/>
          <w:sz w:val="28"/>
          <w:szCs w:val="28"/>
        </w:rPr>
        <w:t>87</w:t>
      </w:r>
      <w:r>
        <w:rPr>
          <w:rFonts w:ascii="仿宋_GB2312" w:eastAsia="仿宋_GB2312" w:hint="eastAsia"/>
          <w:sz w:val="28"/>
          <w:szCs w:val="28"/>
        </w:rPr>
        <w:t>.</w:t>
      </w:r>
      <w:r w:rsidR="001C263A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%。</w:t>
      </w:r>
    </w:p>
    <w:p w:rsidR="009928BF" w:rsidRPr="00FD5873" w:rsidRDefault="001C263A" w:rsidP="001C263A">
      <w:pPr>
        <w:pStyle w:val="a5"/>
        <w:spacing w:line="600" w:lineRule="exact"/>
        <w:ind w:right="18"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 w:rsidR="009928BF" w:rsidRPr="00FD5873">
        <w:rPr>
          <w:rFonts w:ascii="仿宋_GB2312" w:eastAsia="仿宋_GB2312" w:hint="eastAsia"/>
          <w:sz w:val="28"/>
          <w:szCs w:val="28"/>
        </w:rPr>
        <w:t>销售商品房</w:t>
      </w:r>
      <w:r>
        <w:rPr>
          <w:rFonts w:ascii="仿宋_GB2312" w:eastAsia="仿宋_GB2312" w:hint="eastAsia"/>
          <w:sz w:val="28"/>
          <w:szCs w:val="28"/>
        </w:rPr>
        <w:t>78</w:t>
      </w:r>
      <w:r w:rsidR="005E0B1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2</w:t>
      </w:r>
      <w:r w:rsidR="009928BF" w:rsidRPr="00FD5873">
        <w:rPr>
          <w:rFonts w:ascii="仿宋_GB2312" w:eastAsia="仿宋_GB2312" w:hint="eastAsia"/>
          <w:sz w:val="28"/>
          <w:szCs w:val="28"/>
        </w:rPr>
        <w:t>万平方米，比上年同期</w:t>
      </w:r>
      <w:r>
        <w:rPr>
          <w:rFonts w:ascii="仿宋_GB2312" w:eastAsia="仿宋_GB2312" w:hint="eastAsia"/>
          <w:sz w:val="28"/>
          <w:szCs w:val="28"/>
        </w:rPr>
        <w:t>下降5</w:t>
      </w:r>
      <w:r w:rsidR="005E0B1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="00A8399B">
        <w:rPr>
          <w:rFonts w:ascii="仿宋_GB2312" w:eastAsia="仿宋_GB2312" w:hint="eastAsia"/>
          <w:sz w:val="28"/>
          <w:szCs w:val="28"/>
        </w:rPr>
        <w:t>%</w:t>
      </w:r>
      <w:r w:rsidR="009928BF">
        <w:rPr>
          <w:rFonts w:ascii="仿宋_GB2312" w:eastAsia="仿宋_GB2312" w:hint="eastAsia"/>
          <w:sz w:val="28"/>
          <w:szCs w:val="28"/>
        </w:rPr>
        <w:t>，</w:t>
      </w:r>
      <w:r w:rsidR="009928BF" w:rsidRPr="00FD5873">
        <w:rPr>
          <w:rFonts w:ascii="仿宋_GB2312" w:eastAsia="仿宋_GB2312" w:hint="eastAsia"/>
          <w:sz w:val="28"/>
          <w:szCs w:val="28"/>
        </w:rPr>
        <w:t>其中住宅</w:t>
      </w:r>
      <w:r>
        <w:rPr>
          <w:rFonts w:ascii="仿宋_GB2312" w:eastAsia="仿宋_GB2312" w:hint="eastAsia"/>
          <w:sz w:val="28"/>
          <w:szCs w:val="28"/>
        </w:rPr>
        <w:t>51</w:t>
      </w:r>
      <w:r w:rsidR="009928B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="009928BF" w:rsidRPr="00FD5873">
        <w:rPr>
          <w:rFonts w:ascii="仿宋_GB2312" w:eastAsia="仿宋_GB2312" w:hint="eastAsia"/>
          <w:sz w:val="28"/>
          <w:szCs w:val="28"/>
        </w:rPr>
        <w:t>万平方米，</w:t>
      </w:r>
      <w:r w:rsidR="000D3EE0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6</w:t>
      </w:r>
      <w:r w:rsidR="00A8399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A8399B">
        <w:rPr>
          <w:rFonts w:ascii="仿宋_GB2312" w:eastAsia="仿宋_GB2312" w:hint="eastAsia"/>
          <w:sz w:val="28"/>
          <w:szCs w:val="28"/>
        </w:rPr>
        <w:t>%</w:t>
      </w:r>
      <w:r w:rsidR="009928BF" w:rsidRPr="00FD5873">
        <w:rPr>
          <w:rFonts w:ascii="仿宋_GB2312" w:eastAsia="仿宋_GB2312" w:hint="eastAsia"/>
          <w:sz w:val="28"/>
          <w:szCs w:val="28"/>
        </w:rPr>
        <w:t>。</w:t>
      </w:r>
    </w:p>
    <w:p w:rsidR="009928BF" w:rsidRPr="00D271F5" w:rsidRDefault="009C54A8" w:rsidP="001C263A">
      <w:pPr>
        <w:tabs>
          <w:tab w:val="left" w:pos="5760"/>
        </w:tabs>
        <w:spacing w:line="60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D271F5">
        <w:rPr>
          <w:rFonts w:ascii="仿宋_GB2312" w:eastAsia="仿宋_GB2312" w:hint="eastAsia"/>
          <w:b/>
          <w:sz w:val="28"/>
          <w:szCs w:val="28"/>
        </w:rPr>
        <w:t>六</w:t>
      </w:r>
      <w:r w:rsidR="009928BF" w:rsidRPr="00D271F5">
        <w:rPr>
          <w:rFonts w:ascii="仿宋_GB2312" w:eastAsia="仿宋_GB2312" w:hint="eastAsia"/>
          <w:b/>
          <w:sz w:val="28"/>
          <w:szCs w:val="28"/>
        </w:rPr>
        <w:t>、消费品市场</w:t>
      </w:r>
    </w:p>
    <w:p w:rsidR="009928BF" w:rsidRPr="00E07C7D" w:rsidRDefault="001C263A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26A23">
        <w:rPr>
          <w:rFonts w:ascii="仿宋_GB2312" w:eastAsia="仿宋_GB2312" w:hint="eastAsia"/>
          <w:sz w:val="28"/>
          <w:szCs w:val="28"/>
        </w:rPr>
        <w:t>全区实现社会消费品零售总额</w:t>
      </w:r>
      <w:r>
        <w:rPr>
          <w:rFonts w:ascii="仿宋_GB2312" w:eastAsia="仿宋_GB2312" w:hint="eastAsia"/>
          <w:sz w:val="28"/>
          <w:szCs w:val="28"/>
        </w:rPr>
        <w:t>621</w:t>
      </w:r>
      <w:r w:rsidR="000608D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="00026A23">
        <w:rPr>
          <w:rFonts w:ascii="仿宋_GB2312" w:eastAsia="仿宋_GB2312" w:hint="eastAsia"/>
          <w:sz w:val="28"/>
          <w:szCs w:val="28"/>
        </w:rPr>
        <w:t>亿元，比上年同期</w:t>
      </w:r>
      <w:r w:rsidR="00FB3E31">
        <w:rPr>
          <w:rFonts w:ascii="仿宋_GB2312" w:eastAsia="仿宋_GB2312" w:hint="eastAsia"/>
          <w:sz w:val="28"/>
          <w:szCs w:val="28"/>
        </w:rPr>
        <w:t>下降</w:t>
      </w:r>
      <w:r w:rsidR="000608DF">
        <w:rPr>
          <w:rFonts w:ascii="仿宋_GB2312" w:eastAsia="仿宋_GB2312" w:hint="eastAsia"/>
          <w:sz w:val="28"/>
          <w:szCs w:val="28"/>
        </w:rPr>
        <w:t>5.9</w:t>
      </w:r>
      <w:r w:rsidR="00026A23">
        <w:rPr>
          <w:rFonts w:ascii="仿宋_GB2312" w:eastAsia="仿宋_GB2312" w:hint="eastAsia"/>
          <w:sz w:val="28"/>
          <w:szCs w:val="28"/>
        </w:rPr>
        <w:t>%。</w:t>
      </w:r>
      <w:r w:rsidR="00026A23" w:rsidRPr="000C2361">
        <w:rPr>
          <w:rFonts w:ascii="仿宋_GB2312" w:eastAsia="仿宋_GB2312" w:hint="eastAsia"/>
          <w:sz w:val="28"/>
          <w:szCs w:val="28"/>
        </w:rPr>
        <w:t>其中，</w:t>
      </w:r>
      <w:r w:rsidR="00026A23" w:rsidRPr="000C2361">
        <w:rPr>
          <w:rFonts w:ascii="仿宋_GB2312" w:eastAsia="仿宋_GB2312" w:hAnsi="仿宋_GB2312" w:cs="仿宋_GB2312" w:hint="eastAsia"/>
          <w:sz w:val="28"/>
          <w:szCs w:val="28"/>
        </w:rPr>
        <w:t>限额以上批发零售业和住宿餐饮业</w:t>
      </w:r>
      <w:r w:rsidR="00026A23" w:rsidRPr="000C2361">
        <w:rPr>
          <w:rFonts w:ascii="仿宋_GB2312" w:eastAsia="仿宋_GB2312" w:hint="eastAsia"/>
          <w:sz w:val="28"/>
          <w:szCs w:val="28"/>
        </w:rPr>
        <w:t>实现网上零售额</w:t>
      </w:r>
      <w:r>
        <w:rPr>
          <w:rFonts w:ascii="仿宋_GB2312" w:eastAsia="仿宋_GB2312" w:hint="eastAsia"/>
          <w:sz w:val="28"/>
          <w:szCs w:val="28"/>
        </w:rPr>
        <w:t>101</w:t>
      </w:r>
      <w:r w:rsidR="00026A23" w:rsidRPr="000C2361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4</w:t>
      </w:r>
      <w:r w:rsidR="00026A23" w:rsidRPr="000C2361">
        <w:rPr>
          <w:rFonts w:ascii="仿宋_GB2312" w:eastAsia="仿宋_GB2312" w:hint="eastAsia"/>
          <w:sz w:val="28"/>
          <w:szCs w:val="28"/>
        </w:rPr>
        <w:t>亿元，</w:t>
      </w:r>
      <w:r w:rsidR="000608DF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4</w:t>
      </w:r>
      <w:r w:rsidR="00026A2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026A23" w:rsidRPr="000C2361">
        <w:rPr>
          <w:rFonts w:ascii="仿宋_GB2312" w:eastAsia="仿宋_GB2312" w:hint="eastAsia"/>
          <w:sz w:val="28"/>
          <w:szCs w:val="28"/>
        </w:rPr>
        <w:t>%。</w:t>
      </w:r>
      <w:r w:rsidR="00026A23">
        <w:rPr>
          <w:rFonts w:ascii="仿宋_GB2312" w:eastAsia="仿宋_GB2312" w:hint="eastAsia"/>
          <w:sz w:val="28"/>
          <w:szCs w:val="28"/>
        </w:rPr>
        <w:t>按消费形态分，商品零售</w:t>
      </w:r>
      <w:r>
        <w:rPr>
          <w:rFonts w:ascii="仿宋_GB2312" w:eastAsia="仿宋_GB2312" w:hint="eastAsia"/>
          <w:sz w:val="28"/>
          <w:szCs w:val="28"/>
        </w:rPr>
        <w:t>529</w:t>
      </w:r>
      <w:r w:rsidR="00026A2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="00026A23">
        <w:rPr>
          <w:rFonts w:ascii="仿宋_GB2312" w:eastAsia="仿宋_GB2312" w:hint="eastAsia"/>
          <w:sz w:val="28"/>
          <w:szCs w:val="28"/>
        </w:rPr>
        <w:t>亿元，比上年同期</w:t>
      </w:r>
      <w:r w:rsidR="00FB3E31">
        <w:rPr>
          <w:rFonts w:ascii="仿宋_GB2312" w:eastAsia="仿宋_GB2312" w:hint="eastAsia"/>
          <w:sz w:val="28"/>
          <w:szCs w:val="28"/>
        </w:rPr>
        <w:t>下降</w:t>
      </w:r>
      <w:r w:rsidR="000608DF">
        <w:rPr>
          <w:rFonts w:ascii="仿宋_GB2312" w:eastAsia="仿宋_GB2312" w:hint="eastAsia"/>
          <w:sz w:val="28"/>
          <w:szCs w:val="28"/>
        </w:rPr>
        <w:t>5</w:t>
      </w:r>
      <w:r w:rsidR="00026A2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5</w:t>
      </w:r>
      <w:r w:rsidR="00026A23">
        <w:rPr>
          <w:rFonts w:ascii="仿宋_GB2312" w:eastAsia="仿宋_GB2312" w:hint="eastAsia"/>
          <w:sz w:val="28"/>
          <w:szCs w:val="28"/>
        </w:rPr>
        <w:t>%；餐饮收入</w:t>
      </w:r>
      <w:r>
        <w:rPr>
          <w:rFonts w:ascii="仿宋_GB2312" w:eastAsia="仿宋_GB2312" w:hint="eastAsia"/>
          <w:sz w:val="28"/>
          <w:szCs w:val="28"/>
        </w:rPr>
        <w:t>92</w:t>
      </w:r>
      <w:r w:rsidR="00026A23">
        <w:rPr>
          <w:rFonts w:ascii="仿宋_GB2312" w:eastAsia="仿宋_GB2312" w:hint="eastAsia"/>
          <w:sz w:val="28"/>
          <w:szCs w:val="28"/>
        </w:rPr>
        <w:t>亿元，</w:t>
      </w:r>
      <w:r w:rsidR="00FB3E31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8</w:t>
      </w:r>
      <w:r w:rsidR="00026A23">
        <w:rPr>
          <w:rFonts w:ascii="仿宋_GB2312" w:eastAsia="仿宋_GB2312" w:hint="eastAsia"/>
          <w:sz w:val="28"/>
          <w:szCs w:val="28"/>
        </w:rPr>
        <w:t>%。</w:t>
      </w:r>
    </w:p>
    <w:p w:rsidR="009928BF" w:rsidRPr="00D271F5" w:rsidRDefault="009C54A8" w:rsidP="001C263A">
      <w:pPr>
        <w:pStyle w:val="a5"/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D271F5">
        <w:rPr>
          <w:rFonts w:ascii="仿宋_GB2312" w:eastAsia="仿宋_GB2312" w:hint="eastAsia"/>
          <w:b/>
          <w:sz w:val="28"/>
          <w:szCs w:val="28"/>
        </w:rPr>
        <w:t>七</w:t>
      </w:r>
      <w:r w:rsidR="009928BF" w:rsidRPr="00D271F5">
        <w:rPr>
          <w:rFonts w:ascii="仿宋_GB2312" w:eastAsia="仿宋_GB2312" w:hint="eastAsia"/>
          <w:b/>
          <w:sz w:val="28"/>
          <w:szCs w:val="28"/>
        </w:rPr>
        <w:t>、居民收支</w:t>
      </w:r>
    </w:p>
    <w:p w:rsidR="00D07A68" w:rsidRPr="00157646" w:rsidRDefault="001C263A" w:rsidP="001C263A">
      <w:pPr>
        <w:pStyle w:val="a5"/>
        <w:spacing w:line="600" w:lineRule="exact"/>
        <w:ind w:right="18" w:firstLineChars="200" w:firstLine="560"/>
      </w:pPr>
      <w:r>
        <w:rPr>
          <w:rFonts w:ascii="仿宋_GB2312" w:eastAsia="仿宋_GB2312" w:hint="eastAsia"/>
          <w:sz w:val="28"/>
          <w:szCs w:val="28"/>
        </w:rPr>
        <w:t>1—3季度</w:t>
      </w:r>
      <w:r w:rsidR="009928BF" w:rsidRPr="00730D3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8F0E9E">
        <w:rPr>
          <w:rFonts w:ascii="仿宋_GB2312" w:eastAsia="仿宋_GB2312" w:hint="eastAsia"/>
          <w:sz w:val="28"/>
          <w:szCs w:val="28"/>
        </w:rPr>
        <w:t>全区居民人均可支配收入</w:t>
      </w:r>
      <w:r>
        <w:rPr>
          <w:rFonts w:ascii="仿宋_GB2312" w:eastAsia="仿宋_GB2312" w:hint="eastAsia"/>
          <w:sz w:val="28"/>
          <w:szCs w:val="28"/>
        </w:rPr>
        <w:t>65085</w:t>
      </w:r>
      <w:r w:rsidR="009928BF" w:rsidRPr="008F0E9E">
        <w:rPr>
          <w:rFonts w:ascii="仿宋_GB2312" w:eastAsia="仿宋_GB2312" w:hint="eastAsia"/>
          <w:sz w:val="28"/>
          <w:szCs w:val="28"/>
        </w:rPr>
        <w:t>元，比上年同期增长</w:t>
      </w:r>
      <w:r>
        <w:rPr>
          <w:rFonts w:ascii="仿宋_GB2312" w:eastAsia="仿宋_GB2312" w:hint="eastAsia"/>
          <w:sz w:val="28"/>
          <w:szCs w:val="28"/>
        </w:rPr>
        <w:t>4</w:t>
      </w:r>
      <w:r w:rsidR="001A6C3E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5</w:t>
      </w:r>
      <w:r w:rsidR="009928BF" w:rsidRPr="008F0E9E">
        <w:rPr>
          <w:rFonts w:ascii="仿宋_GB2312" w:eastAsia="仿宋_GB2312" w:hint="eastAsia"/>
          <w:sz w:val="28"/>
          <w:szCs w:val="28"/>
        </w:rPr>
        <w:t>%</w:t>
      </w:r>
      <w:r w:rsidR="009928BF">
        <w:rPr>
          <w:rFonts w:ascii="仿宋_GB2312" w:eastAsia="仿宋_GB2312" w:hint="eastAsia"/>
          <w:sz w:val="28"/>
          <w:szCs w:val="28"/>
        </w:rPr>
        <w:t>。</w:t>
      </w:r>
      <w:r w:rsidR="009928BF" w:rsidRPr="00157646">
        <w:rPr>
          <w:rFonts w:ascii="仿宋_GB2312" w:eastAsia="仿宋_GB2312" w:hint="eastAsia"/>
          <w:sz w:val="28"/>
          <w:szCs w:val="28"/>
        </w:rPr>
        <w:t>人均消费支出</w:t>
      </w:r>
      <w:r w:rsidR="00157646" w:rsidRPr="00157646">
        <w:rPr>
          <w:rFonts w:ascii="仿宋_GB2312" w:eastAsia="仿宋_GB2312" w:hint="eastAsia"/>
          <w:sz w:val="28"/>
          <w:szCs w:val="28"/>
        </w:rPr>
        <w:t>38144</w:t>
      </w:r>
      <w:r w:rsidR="009928BF" w:rsidRPr="00157646">
        <w:rPr>
          <w:rFonts w:ascii="仿宋_GB2312" w:eastAsia="仿宋_GB2312" w:hint="eastAsia"/>
          <w:sz w:val="28"/>
          <w:szCs w:val="28"/>
        </w:rPr>
        <w:t>元，</w:t>
      </w:r>
      <w:r w:rsidR="001A6C3E" w:rsidRPr="00157646">
        <w:rPr>
          <w:rFonts w:ascii="仿宋_GB2312" w:eastAsia="仿宋_GB2312" w:hint="eastAsia"/>
          <w:sz w:val="28"/>
          <w:szCs w:val="28"/>
        </w:rPr>
        <w:t>增长</w:t>
      </w:r>
      <w:r w:rsidR="00157646" w:rsidRPr="00157646">
        <w:rPr>
          <w:rFonts w:ascii="仿宋_GB2312" w:eastAsia="仿宋_GB2312" w:hint="eastAsia"/>
          <w:sz w:val="28"/>
          <w:szCs w:val="28"/>
        </w:rPr>
        <w:t>0</w:t>
      </w:r>
      <w:r w:rsidR="00A5652A" w:rsidRPr="00157646">
        <w:rPr>
          <w:rFonts w:ascii="仿宋_GB2312" w:eastAsia="仿宋_GB2312" w:hint="eastAsia"/>
          <w:sz w:val="28"/>
          <w:szCs w:val="28"/>
        </w:rPr>
        <w:t>.</w:t>
      </w:r>
      <w:r w:rsidR="00157646" w:rsidRPr="00157646">
        <w:rPr>
          <w:rFonts w:ascii="仿宋_GB2312" w:eastAsia="仿宋_GB2312" w:hint="eastAsia"/>
          <w:sz w:val="28"/>
          <w:szCs w:val="28"/>
        </w:rPr>
        <w:t>5</w:t>
      </w:r>
      <w:r w:rsidR="009928BF" w:rsidRPr="00157646">
        <w:rPr>
          <w:rFonts w:ascii="仿宋_GB2312" w:eastAsia="仿宋_GB2312" w:hint="eastAsia"/>
          <w:sz w:val="28"/>
          <w:szCs w:val="28"/>
        </w:rPr>
        <w:t>%。</w:t>
      </w:r>
    </w:p>
    <w:sectPr w:rsidR="00D07A68" w:rsidRPr="0015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7A" w:rsidRDefault="00560F7A" w:rsidP="009928BF">
      <w:r>
        <w:separator/>
      </w:r>
    </w:p>
  </w:endnote>
  <w:endnote w:type="continuationSeparator" w:id="0">
    <w:p w:rsidR="00560F7A" w:rsidRDefault="00560F7A" w:rsidP="0099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7A" w:rsidRDefault="00560F7A" w:rsidP="009928BF">
      <w:r>
        <w:separator/>
      </w:r>
    </w:p>
  </w:footnote>
  <w:footnote w:type="continuationSeparator" w:id="0">
    <w:p w:rsidR="00560F7A" w:rsidRDefault="00560F7A" w:rsidP="0099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C"/>
    <w:rsid w:val="00012C25"/>
    <w:rsid w:val="000147ED"/>
    <w:rsid w:val="000152EF"/>
    <w:rsid w:val="00026A23"/>
    <w:rsid w:val="000332DA"/>
    <w:rsid w:val="00042138"/>
    <w:rsid w:val="000461D8"/>
    <w:rsid w:val="000608DF"/>
    <w:rsid w:val="00061738"/>
    <w:rsid w:val="00072011"/>
    <w:rsid w:val="000745D0"/>
    <w:rsid w:val="000755DC"/>
    <w:rsid w:val="00081D93"/>
    <w:rsid w:val="000835A3"/>
    <w:rsid w:val="000B1DBF"/>
    <w:rsid w:val="000B6B29"/>
    <w:rsid w:val="000B6F51"/>
    <w:rsid w:val="000B7C69"/>
    <w:rsid w:val="000C1C9D"/>
    <w:rsid w:val="000C4C40"/>
    <w:rsid w:val="000D3EE0"/>
    <w:rsid w:val="00104B41"/>
    <w:rsid w:val="00110412"/>
    <w:rsid w:val="00141144"/>
    <w:rsid w:val="00145693"/>
    <w:rsid w:val="001556E2"/>
    <w:rsid w:val="00157646"/>
    <w:rsid w:val="00172FB4"/>
    <w:rsid w:val="00183C75"/>
    <w:rsid w:val="001A6C3E"/>
    <w:rsid w:val="001C263A"/>
    <w:rsid w:val="001D638A"/>
    <w:rsid w:val="001E438C"/>
    <w:rsid w:val="00200E43"/>
    <w:rsid w:val="00204D8B"/>
    <w:rsid w:val="00221ADA"/>
    <w:rsid w:val="00226041"/>
    <w:rsid w:val="002431BD"/>
    <w:rsid w:val="00246755"/>
    <w:rsid w:val="00247DCC"/>
    <w:rsid w:val="00277E82"/>
    <w:rsid w:val="002A0F8D"/>
    <w:rsid w:val="002B05F4"/>
    <w:rsid w:val="002B2610"/>
    <w:rsid w:val="002B40BF"/>
    <w:rsid w:val="002C0542"/>
    <w:rsid w:val="002C375E"/>
    <w:rsid w:val="00303E06"/>
    <w:rsid w:val="00316280"/>
    <w:rsid w:val="00322E70"/>
    <w:rsid w:val="0037605F"/>
    <w:rsid w:val="00381E7C"/>
    <w:rsid w:val="003833B0"/>
    <w:rsid w:val="003F7243"/>
    <w:rsid w:val="00400FA9"/>
    <w:rsid w:val="00415211"/>
    <w:rsid w:val="00416616"/>
    <w:rsid w:val="0042194F"/>
    <w:rsid w:val="00422EB0"/>
    <w:rsid w:val="0043019B"/>
    <w:rsid w:val="00445637"/>
    <w:rsid w:val="00450F6B"/>
    <w:rsid w:val="00452E3A"/>
    <w:rsid w:val="00474947"/>
    <w:rsid w:val="00482D3A"/>
    <w:rsid w:val="00496D40"/>
    <w:rsid w:val="004A58D3"/>
    <w:rsid w:val="004B45F2"/>
    <w:rsid w:val="004D1B69"/>
    <w:rsid w:val="004F6259"/>
    <w:rsid w:val="00533798"/>
    <w:rsid w:val="005362E4"/>
    <w:rsid w:val="005429BC"/>
    <w:rsid w:val="00560F7A"/>
    <w:rsid w:val="00581FDF"/>
    <w:rsid w:val="005933F1"/>
    <w:rsid w:val="005C6C72"/>
    <w:rsid w:val="005E0B1A"/>
    <w:rsid w:val="00621EAB"/>
    <w:rsid w:val="00622E26"/>
    <w:rsid w:val="00626814"/>
    <w:rsid w:val="00632DC2"/>
    <w:rsid w:val="00640EB6"/>
    <w:rsid w:val="00643F6D"/>
    <w:rsid w:val="00645BC8"/>
    <w:rsid w:val="00657BA0"/>
    <w:rsid w:val="006613BE"/>
    <w:rsid w:val="00694AB4"/>
    <w:rsid w:val="006E0A30"/>
    <w:rsid w:val="006F3162"/>
    <w:rsid w:val="007120FE"/>
    <w:rsid w:val="00717111"/>
    <w:rsid w:val="0072294C"/>
    <w:rsid w:val="00752E86"/>
    <w:rsid w:val="00756776"/>
    <w:rsid w:val="00765135"/>
    <w:rsid w:val="00767F7F"/>
    <w:rsid w:val="0077298A"/>
    <w:rsid w:val="00773E32"/>
    <w:rsid w:val="007925C4"/>
    <w:rsid w:val="007A55AC"/>
    <w:rsid w:val="007A7E1E"/>
    <w:rsid w:val="007B108A"/>
    <w:rsid w:val="007E02AD"/>
    <w:rsid w:val="008045D3"/>
    <w:rsid w:val="00822374"/>
    <w:rsid w:val="00846E1A"/>
    <w:rsid w:val="00852E8F"/>
    <w:rsid w:val="00871E1C"/>
    <w:rsid w:val="008A3ED7"/>
    <w:rsid w:val="008B421F"/>
    <w:rsid w:val="008D2B0F"/>
    <w:rsid w:val="008D664D"/>
    <w:rsid w:val="008E3885"/>
    <w:rsid w:val="008F0169"/>
    <w:rsid w:val="008F71CC"/>
    <w:rsid w:val="00934C97"/>
    <w:rsid w:val="00946859"/>
    <w:rsid w:val="00953CAF"/>
    <w:rsid w:val="00957F77"/>
    <w:rsid w:val="00962A81"/>
    <w:rsid w:val="00971758"/>
    <w:rsid w:val="00976B9F"/>
    <w:rsid w:val="009928BF"/>
    <w:rsid w:val="00992D32"/>
    <w:rsid w:val="009C54A8"/>
    <w:rsid w:val="009E1727"/>
    <w:rsid w:val="009E7C97"/>
    <w:rsid w:val="009F3A91"/>
    <w:rsid w:val="00A117FF"/>
    <w:rsid w:val="00A5652A"/>
    <w:rsid w:val="00A70ED0"/>
    <w:rsid w:val="00A735EA"/>
    <w:rsid w:val="00A8399B"/>
    <w:rsid w:val="00AB5D90"/>
    <w:rsid w:val="00AE1F63"/>
    <w:rsid w:val="00AE5735"/>
    <w:rsid w:val="00AE6CFA"/>
    <w:rsid w:val="00AF7140"/>
    <w:rsid w:val="00B00D04"/>
    <w:rsid w:val="00B1536C"/>
    <w:rsid w:val="00B36B6E"/>
    <w:rsid w:val="00B719F5"/>
    <w:rsid w:val="00B91259"/>
    <w:rsid w:val="00B91627"/>
    <w:rsid w:val="00B959C7"/>
    <w:rsid w:val="00B96E88"/>
    <w:rsid w:val="00BB1291"/>
    <w:rsid w:val="00BB1DFC"/>
    <w:rsid w:val="00BF46EB"/>
    <w:rsid w:val="00BF5E7F"/>
    <w:rsid w:val="00C02450"/>
    <w:rsid w:val="00C16807"/>
    <w:rsid w:val="00C17935"/>
    <w:rsid w:val="00C51589"/>
    <w:rsid w:val="00C51A35"/>
    <w:rsid w:val="00C562B2"/>
    <w:rsid w:val="00C94A6A"/>
    <w:rsid w:val="00CB243C"/>
    <w:rsid w:val="00CB3B21"/>
    <w:rsid w:val="00CB5812"/>
    <w:rsid w:val="00CD0D3E"/>
    <w:rsid w:val="00CD4D4F"/>
    <w:rsid w:val="00CE73F3"/>
    <w:rsid w:val="00CF20ED"/>
    <w:rsid w:val="00D00C28"/>
    <w:rsid w:val="00D07A68"/>
    <w:rsid w:val="00D219F2"/>
    <w:rsid w:val="00D271F5"/>
    <w:rsid w:val="00D47A0C"/>
    <w:rsid w:val="00D549DA"/>
    <w:rsid w:val="00D6187B"/>
    <w:rsid w:val="00D7288E"/>
    <w:rsid w:val="00D83A04"/>
    <w:rsid w:val="00DC77A0"/>
    <w:rsid w:val="00DD2BAC"/>
    <w:rsid w:val="00DE08CA"/>
    <w:rsid w:val="00DE2C5E"/>
    <w:rsid w:val="00DE2FD6"/>
    <w:rsid w:val="00E00EE7"/>
    <w:rsid w:val="00E03C4E"/>
    <w:rsid w:val="00E1616B"/>
    <w:rsid w:val="00E25D33"/>
    <w:rsid w:val="00E36608"/>
    <w:rsid w:val="00E419FE"/>
    <w:rsid w:val="00E93D6C"/>
    <w:rsid w:val="00EB418C"/>
    <w:rsid w:val="00ED53DF"/>
    <w:rsid w:val="00F0200B"/>
    <w:rsid w:val="00F40B03"/>
    <w:rsid w:val="00F558B5"/>
    <w:rsid w:val="00F66893"/>
    <w:rsid w:val="00F675D5"/>
    <w:rsid w:val="00F71D96"/>
    <w:rsid w:val="00F76AE8"/>
    <w:rsid w:val="00F87595"/>
    <w:rsid w:val="00F96D26"/>
    <w:rsid w:val="00FB3E31"/>
    <w:rsid w:val="00FD1970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BF"/>
    <w:rPr>
      <w:sz w:val="18"/>
      <w:szCs w:val="18"/>
    </w:rPr>
  </w:style>
  <w:style w:type="paragraph" w:styleId="a5">
    <w:name w:val="Plain Text"/>
    <w:basedOn w:val="a"/>
    <w:link w:val="Char1"/>
    <w:rsid w:val="009928BF"/>
    <w:rPr>
      <w:rFonts w:ascii="宋体" w:hAnsi="Courier New"/>
    </w:rPr>
  </w:style>
  <w:style w:type="character" w:customStyle="1" w:styleId="Char1">
    <w:name w:val="纯文本 Char"/>
    <w:basedOn w:val="a0"/>
    <w:link w:val="a5"/>
    <w:rsid w:val="009928BF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BF"/>
    <w:rPr>
      <w:sz w:val="18"/>
      <w:szCs w:val="18"/>
    </w:rPr>
  </w:style>
  <w:style w:type="paragraph" w:styleId="a5">
    <w:name w:val="Plain Text"/>
    <w:basedOn w:val="a"/>
    <w:link w:val="Char1"/>
    <w:rsid w:val="009928BF"/>
    <w:rPr>
      <w:rFonts w:ascii="宋体" w:hAnsi="Courier New"/>
    </w:rPr>
  </w:style>
  <w:style w:type="character" w:customStyle="1" w:styleId="Char1">
    <w:name w:val="纯文本 Char"/>
    <w:basedOn w:val="a0"/>
    <w:link w:val="a5"/>
    <w:rsid w:val="009928B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131</cp:revision>
  <dcterms:created xsi:type="dcterms:W3CDTF">2019-04-24T02:06:00Z</dcterms:created>
  <dcterms:modified xsi:type="dcterms:W3CDTF">2025-10-27T07:11:00Z</dcterms:modified>
</cp:coreProperties>
</file>