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BE" w:rsidRDefault="004A7FBE" w:rsidP="004A7FBE">
      <w:pPr>
        <w:pStyle w:val="a3"/>
        <w:jc w:val="center"/>
        <w:rPr>
          <w:lang w:val="en"/>
        </w:rPr>
      </w:pPr>
      <w:r>
        <w:rPr>
          <w:b/>
          <w:bCs/>
          <w:lang w:val="en"/>
        </w:rPr>
        <w:t>目</w:t>
      </w:r>
      <w:r>
        <w:rPr>
          <w:b/>
          <w:bCs/>
          <w:lang w:val="en"/>
        </w:rPr>
        <w:t> </w:t>
      </w:r>
      <w:r>
        <w:rPr>
          <w:b/>
          <w:bCs/>
          <w:lang w:val="en"/>
        </w:rPr>
        <w:t> </w:t>
      </w:r>
      <w:r>
        <w:rPr>
          <w:b/>
          <w:bCs/>
          <w:lang w:val="en"/>
        </w:rPr>
        <w:t> </w:t>
      </w:r>
      <w:r>
        <w:rPr>
          <w:b/>
          <w:bCs/>
          <w:lang w:val="en"/>
        </w:rPr>
        <w:t>录</w:t>
      </w:r>
    </w:p>
    <w:p w:rsidR="004A7FBE" w:rsidRDefault="004A7FBE" w:rsidP="00607CCE">
      <w:pPr>
        <w:pStyle w:val="a3"/>
        <w:ind w:firstLine="480"/>
        <w:jc w:val="center"/>
        <w:rPr>
          <w:lang w:val="en"/>
        </w:rPr>
      </w:pPr>
      <w:r>
        <w:rPr>
          <w:b/>
          <w:bCs/>
          <w:lang w:val="en"/>
        </w:rPr>
        <w:t>第一部分</w:t>
      </w:r>
      <w:r>
        <w:rPr>
          <w:b/>
          <w:bCs/>
          <w:lang w:val="en"/>
        </w:rPr>
        <w:t> </w:t>
      </w:r>
      <w:r>
        <w:rPr>
          <w:b/>
          <w:bCs/>
          <w:lang w:val="en"/>
        </w:rPr>
        <w:t>2019年部门预算编制说明</w:t>
      </w:r>
    </w:p>
    <w:p w:rsidR="004A7FBE" w:rsidRDefault="004A7FBE" w:rsidP="004A7FBE">
      <w:pPr>
        <w:pStyle w:val="a3"/>
        <w:ind w:firstLine="480"/>
        <w:rPr>
          <w:lang w:val="en"/>
        </w:rPr>
      </w:pPr>
      <w:r>
        <w:rPr>
          <w:lang w:val="en"/>
        </w:rPr>
        <w:t>一、部门基本情况</w:t>
      </w:r>
    </w:p>
    <w:p w:rsidR="004A7FBE" w:rsidRDefault="004A7FBE" w:rsidP="004A7FBE">
      <w:pPr>
        <w:pStyle w:val="a3"/>
        <w:ind w:firstLine="480"/>
        <w:rPr>
          <w:lang w:val="en"/>
        </w:rPr>
      </w:pPr>
      <w:r>
        <w:rPr>
          <w:lang w:val="en"/>
        </w:rPr>
        <w:t>二、2019年收入及支出总体情况</w:t>
      </w:r>
    </w:p>
    <w:p w:rsidR="004A7FBE" w:rsidRDefault="004A7FBE" w:rsidP="004A7FBE">
      <w:pPr>
        <w:pStyle w:val="a3"/>
        <w:ind w:firstLine="480"/>
        <w:rPr>
          <w:lang w:val="en"/>
        </w:rPr>
      </w:pPr>
      <w:r>
        <w:rPr>
          <w:lang w:val="en"/>
        </w:rPr>
        <w:t>三、主要支出内容</w:t>
      </w:r>
    </w:p>
    <w:p w:rsidR="004A7FBE" w:rsidRDefault="004A7FBE" w:rsidP="004A7FBE">
      <w:pPr>
        <w:pStyle w:val="a3"/>
        <w:ind w:firstLine="480"/>
        <w:rPr>
          <w:lang w:val="en"/>
        </w:rPr>
      </w:pPr>
      <w:r>
        <w:rPr>
          <w:lang w:val="en"/>
        </w:rPr>
        <w:t>四、政府采购情况说明</w:t>
      </w:r>
    </w:p>
    <w:p w:rsidR="004A7FBE" w:rsidRDefault="004A7FBE" w:rsidP="004A7FBE">
      <w:pPr>
        <w:pStyle w:val="a3"/>
        <w:ind w:firstLine="480"/>
        <w:rPr>
          <w:lang w:val="en"/>
        </w:rPr>
      </w:pPr>
      <w:r>
        <w:rPr>
          <w:lang w:val="en"/>
        </w:rPr>
        <w:t>五、机关运行经费财政拨款预算安排说明</w:t>
      </w:r>
    </w:p>
    <w:p w:rsidR="004A7FBE" w:rsidRDefault="004A7FBE" w:rsidP="004A7FBE">
      <w:pPr>
        <w:pStyle w:val="a3"/>
        <w:ind w:firstLine="480"/>
        <w:rPr>
          <w:lang w:val="en"/>
        </w:rPr>
      </w:pPr>
      <w:r>
        <w:rPr>
          <w:lang w:val="en"/>
        </w:rPr>
        <w:t>六、行政事业性收费重点项目信息说明</w:t>
      </w:r>
    </w:p>
    <w:p w:rsidR="004A7FBE" w:rsidRDefault="004A7FBE" w:rsidP="004A7FBE">
      <w:pPr>
        <w:pStyle w:val="a3"/>
        <w:ind w:firstLine="480"/>
        <w:rPr>
          <w:lang w:val="en"/>
        </w:rPr>
      </w:pPr>
      <w:r>
        <w:rPr>
          <w:lang w:val="en"/>
        </w:rPr>
        <w:t>七、固定资产占用使用情况说明</w:t>
      </w:r>
    </w:p>
    <w:p w:rsidR="004A7FBE" w:rsidRDefault="004A7FBE" w:rsidP="004A7FBE">
      <w:pPr>
        <w:pStyle w:val="a3"/>
        <w:ind w:firstLine="480"/>
        <w:rPr>
          <w:lang w:val="en"/>
        </w:rPr>
      </w:pPr>
      <w:r>
        <w:rPr>
          <w:lang w:val="en"/>
        </w:rPr>
        <w:t>八、部门"三公"经费财政拨款预算说明</w:t>
      </w:r>
    </w:p>
    <w:p w:rsidR="004A7FBE" w:rsidRDefault="004A7FBE" w:rsidP="004A7FBE">
      <w:pPr>
        <w:pStyle w:val="a3"/>
        <w:ind w:firstLine="480"/>
        <w:rPr>
          <w:lang w:val="en"/>
        </w:rPr>
      </w:pPr>
      <w:r>
        <w:rPr>
          <w:lang w:val="en"/>
        </w:rPr>
        <w:t>九、预算绩效管理情况说明</w:t>
      </w:r>
    </w:p>
    <w:p w:rsidR="004A7FBE" w:rsidRDefault="004A7FBE" w:rsidP="004A7FBE">
      <w:pPr>
        <w:pStyle w:val="a3"/>
        <w:ind w:firstLine="480"/>
        <w:rPr>
          <w:lang w:val="en"/>
        </w:rPr>
      </w:pPr>
      <w:r>
        <w:rPr>
          <w:lang w:val="en"/>
        </w:rPr>
        <w:t>十、其他事项说明</w:t>
      </w:r>
    </w:p>
    <w:p w:rsidR="004A7FBE" w:rsidRDefault="004A7FBE" w:rsidP="004A7FBE">
      <w:pPr>
        <w:pStyle w:val="a3"/>
        <w:ind w:firstLine="480"/>
        <w:rPr>
          <w:lang w:val="en"/>
        </w:rPr>
      </w:pPr>
      <w:r>
        <w:rPr>
          <w:lang w:val="en"/>
        </w:rPr>
        <w:t>十一、专业名词解释</w:t>
      </w:r>
    </w:p>
    <w:p w:rsidR="004A7FBE" w:rsidRDefault="004A7FBE" w:rsidP="00607CCE">
      <w:pPr>
        <w:pStyle w:val="a3"/>
        <w:ind w:firstLine="480"/>
        <w:jc w:val="center"/>
        <w:rPr>
          <w:lang w:val="en"/>
        </w:rPr>
      </w:pPr>
      <w:r>
        <w:rPr>
          <w:b/>
          <w:bCs/>
          <w:lang w:val="en"/>
        </w:rPr>
        <w:t>第二部分</w:t>
      </w:r>
      <w:r>
        <w:rPr>
          <w:b/>
          <w:bCs/>
          <w:lang w:val="en"/>
        </w:rPr>
        <w:t> </w:t>
      </w:r>
      <w:r>
        <w:rPr>
          <w:b/>
          <w:bCs/>
          <w:lang w:val="en"/>
        </w:rPr>
        <w:t>2019年部门预算表</w:t>
      </w:r>
    </w:p>
    <w:p w:rsidR="004A7FBE" w:rsidRDefault="004A7FBE" w:rsidP="004A7FBE">
      <w:pPr>
        <w:pStyle w:val="a3"/>
        <w:ind w:firstLine="480"/>
        <w:rPr>
          <w:lang w:val="en"/>
        </w:rPr>
      </w:pPr>
      <w:r>
        <w:rPr>
          <w:lang w:val="en"/>
        </w:rPr>
        <w:t>一、部门预算编制说明</w:t>
      </w:r>
    </w:p>
    <w:p w:rsidR="004A7FBE" w:rsidRDefault="004A7FBE" w:rsidP="004A7FBE">
      <w:pPr>
        <w:pStyle w:val="a3"/>
        <w:ind w:firstLine="480"/>
        <w:rPr>
          <w:lang w:val="en"/>
        </w:rPr>
      </w:pPr>
      <w:r>
        <w:rPr>
          <w:lang w:val="en"/>
        </w:rPr>
        <w:t>二、收支预算总表</w:t>
      </w:r>
    </w:p>
    <w:p w:rsidR="004A7FBE" w:rsidRDefault="004A7FBE" w:rsidP="004A7FBE">
      <w:pPr>
        <w:pStyle w:val="a3"/>
        <w:ind w:firstLine="480"/>
        <w:rPr>
          <w:lang w:val="en"/>
        </w:rPr>
      </w:pPr>
      <w:r>
        <w:rPr>
          <w:lang w:val="en"/>
        </w:rPr>
        <w:t>三、收入预算总表</w:t>
      </w:r>
    </w:p>
    <w:p w:rsidR="004A7FBE" w:rsidRDefault="004A7FBE" w:rsidP="004A7FBE">
      <w:pPr>
        <w:pStyle w:val="a3"/>
        <w:ind w:firstLine="480"/>
        <w:rPr>
          <w:lang w:val="en"/>
        </w:rPr>
      </w:pPr>
      <w:r>
        <w:rPr>
          <w:lang w:val="en"/>
        </w:rPr>
        <w:t>四、支出预算总表</w:t>
      </w:r>
    </w:p>
    <w:p w:rsidR="004A7FBE" w:rsidRDefault="004A7FBE" w:rsidP="004A7FBE">
      <w:pPr>
        <w:pStyle w:val="a3"/>
        <w:ind w:firstLine="480"/>
        <w:rPr>
          <w:lang w:val="en"/>
        </w:rPr>
      </w:pPr>
      <w:r>
        <w:rPr>
          <w:lang w:val="en"/>
        </w:rPr>
        <w:t>五、财政拨款收支预算总表</w:t>
      </w:r>
    </w:p>
    <w:p w:rsidR="004A7FBE" w:rsidRDefault="004A7FBE" w:rsidP="004A7FBE">
      <w:pPr>
        <w:pStyle w:val="a3"/>
        <w:ind w:firstLine="480"/>
        <w:rPr>
          <w:lang w:val="en"/>
        </w:rPr>
      </w:pPr>
      <w:r>
        <w:rPr>
          <w:lang w:val="en"/>
        </w:rPr>
        <w:t>六、财政拨款收入预算总表</w:t>
      </w:r>
    </w:p>
    <w:p w:rsidR="004A7FBE" w:rsidRDefault="004A7FBE" w:rsidP="004A7FBE">
      <w:pPr>
        <w:pStyle w:val="a3"/>
        <w:ind w:firstLine="480"/>
        <w:rPr>
          <w:lang w:val="en"/>
        </w:rPr>
      </w:pPr>
      <w:r>
        <w:rPr>
          <w:lang w:val="en"/>
        </w:rPr>
        <w:t>七、财政拨款支出总表</w:t>
      </w:r>
    </w:p>
    <w:p w:rsidR="004A7FBE" w:rsidRDefault="004A7FBE" w:rsidP="004A7FBE">
      <w:pPr>
        <w:pStyle w:val="a3"/>
        <w:ind w:firstLine="480"/>
        <w:rPr>
          <w:lang w:val="en"/>
        </w:rPr>
      </w:pPr>
      <w:r>
        <w:rPr>
          <w:lang w:val="en"/>
        </w:rPr>
        <w:t>八、一般公共预算支出情况表</w:t>
      </w:r>
    </w:p>
    <w:p w:rsidR="004A7FBE" w:rsidRDefault="004A7FBE" w:rsidP="004A7FBE">
      <w:pPr>
        <w:pStyle w:val="a3"/>
        <w:ind w:firstLine="480"/>
        <w:rPr>
          <w:lang w:val="en"/>
        </w:rPr>
      </w:pPr>
      <w:r>
        <w:rPr>
          <w:lang w:val="en"/>
        </w:rPr>
        <w:t>九、政府性基金预算支出表</w:t>
      </w:r>
    </w:p>
    <w:p w:rsidR="004A7FBE" w:rsidRDefault="004A7FBE" w:rsidP="004A7FBE">
      <w:pPr>
        <w:pStyle w:val="a3"/>
        <w:ind w:firstLine="480"/>
        <w:rPr>
          <w:lang w:val="en"/>
        </w:rPr>
      </w:pPr>
      <w:r>
        <w:rPr>
          <w:lang w:val="en"/>
        </w:rPr>
        <w:t>十、一般公共预算基本支出计划情况表</w:t>
      </w:r>
    </w:p>
    <w:p w:rsidR="004A7FBE" w:rsidRDefault="004A7FBE" w:rsidP="004A7FBE">
      <w:pPr>
        <w:pStyle w:val="a3"/>
        <w:ind w:firstLine="480"/>
        <w:rPr>
          <w:lang w:val="en"/>
        </w:rPr>
      </w:pPr>
      <w:r>
        <w:rPr>
          <w:lang w:val="en"/>
        </w:rPr>
        <w:lastRenderedPageBreak/>
        <w:t>十一、2019年“三公经费”预算财政拨款情况表</w:t>
      </w:r>
    </w:p>
    <w:p w:rsidR="004A7FBE" w:rsidRDefault="004A7FBE" w:rsidP="004A7FBE">
      <w:pPr>
        <w:pStyle w:val="a3"/>
        <w:ind w:firstLine="480"/>
        <w:rPr>
          <w:lang w:val="en"/>
        </w:rPr>
      </w:pPr>
      <w:r>
        <w:rPr>
          <w:lang w:val="en"/>
        </w:rPr>
        <w:t>十二、项目支出预算表</w:t>
      </w:r>
    </w:p>
    <w:p w:rsidR="004A7FBE" w:rsidRDefault="004A7FBE" w:rsidP="004A7FBE">
      <w:pPr>
        <w:pStyle w:val="a3"/>
        <w:ind w:firstLine="480"/>
        <w:rPr>
          <w:lang w:val="en"/>
        </w:rPr>
      </w:pPr>
      <w:r>
        <w:rPr>
          <w:lang w:val="en"/>
        </w:rPr>
        <w:t>十三、项目绩效目标表</w:t>
      </w:r>
    </w:p>
    <w:p w:rsidR="004A7FBE" w:rsidRDefault="00607CCE" w:rsidP="004A7FBE">
      <w:pPr>
        <w:pStyle w:val="a3"/>
        <w:ind w:firstLine="480"/>
        <w:rPr>
          <w:lang w:val="en"/>
        </w:rPr>
      </w:pPr>
      <w:r>
        <w:rPr>
          <w:rFonts w:hint="eastAsia"/>
          <w:lang w:val="en"/>
        </w:rPr>
        <w:t>十四、</w:t>
      </w:r>
      <w:r>
        <w:rPr>
          <w:lang w:val="en"/>
        </w:rPr>
        <w:t>2019</w:t>
      </w:r>
      <w:r>
        <w:rPr>
          <w:rFonts w:hint="eastAsia"/>
          <w:lang w:val="en"/>
        </w:rPr>
        <w:t>年</w:t>
      </w:r>
      <w:r>
        <w:rPr>
          <w:lang w:val="en"/>
        </w:rPr>
        <w:t>区人大“</w:t>
      </w:r>
      <w:r>
        <w:rPr>
          <w:rFonts w:hint="eastAsia"/>
          <w:lang w:val="en"/>
        </w:rPr>
        <w:t>三公</w:t>
      </w:r>
      <w:r>
        <w:rPr>
          <w:lang w:val="en"/>
        </w:rPr>
        <w:t>”</w:t>
      </w:r>
      <w:r>
        <w:rPr>
          <w:rFonts w:hint="eastAsia"/>
          <w:lang w:val="en"/>
        </w:rPr>
        <w:t>经费</w:t>
      </w:r>
      <w:r>
        <w:rPr>
          <w:lang w:val="en"/>
        </w:rPr>
        <w:t>预算说明</w:t>
      </w:r>
    </w:p>
    <w:p w:rsidR="00607CCE" w:rsidRDefault="00607CCE" w:rsidP="004A7FBE">
      <w:pPr>
        <w:pStyle w:val="a3"/>
        <w:jc w:val="center"/>
        <w:rPr>
          <w:b/>
          <w:bCs/>
          <w:lang w:val="en"/>
        </w:rPr>
      </w:pPr>
    </w:p>
    <w:p w:rsidR="004A7FBE" w:rsidRDefault="004A7FBE" w:rsidP="00607CCE">
      <w:pPr>
        <w:pStyle w:val="a3"/>
        <w:jc w:val="center"/>
        <w:rPr>
          <w:lang w:val="en"/>
        </w:rPr>
      </w:pPr>
      <w:r>
        <w:rPr>
          <w:b/>
          <w:bCs/>
          <w:lang w:val="en"/>
        </w:rPr>
        <w:t>第一部分2019年部门预算情况说明</w:t>
      </w:r>
    </w:p>
    <w:p w:rsidR="00607CCE" w:rsidRPr="00607CCE" w:rsidRDefault="00607CCE" w:rsidP="00607CCE">
      <w:pPr>
        <w:pStyle w:val="a3"/>
        <w:jc w:val="center"/>
        <w:rPr>
          <w:lang w:val="en"/>
        </w:rPr>
      </w:pPr>
    </w:p>
    <w:p w:rsidR="00607CCE" w:rsidRPr="00607CCE" w:rsidRDefault="00607CCE" w:rsidP="00607CCE">
      <w:pPr>
        <w:widowControl/>
        <w:adjustRightInd w:val="0"/>
        <w:spacing w:line="600" w:lineRule="exact"/>
        <w:ind w:firstLineChars="200" w:firstLine="542"/>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一、丰台区人大</w:t>
      </w:r>
      <w:r w:rsidRPr="00607CCE">
        <w:rPr>
          <w:rFonts w:asciiTheme="minorEastAsia" w:hAnsiTheme="minorEastAsia" w:cs="宋体"/>
          <w:b/>
          <w:color w:val="000000"/>
          <w:spacing w:val="15"/>
          <w:kern w:val="0"/>
          <w:sz w:val="24"/>
          <w:szCs w:val="24"/>
        </w:rPr>
        <w:t>常委会</w:t>
      </w:r>
      <w:r w:rsidRPr="00607CCE">
        <w:rPr>
          <w:rFonts w:asciiTheme="minorEastAsia" w:hAnsiTheme="minorEastAsia" w:cs="宋体" w:hint="eastAsia"/>
          <w:b/>
          <w:color w:val="000000"/>
          <w:spacing w:val="15"/>
          <w:kern w:val="0"/>
          <w:sz w:val="24"/>
          <w:szCs w:val="24"/>
        </w:rPr>
        <w:t>基本情况</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区人大</w:t>
      </w:r>
      <w:r w:rsidRPr="00607CCE">
        <w:rPr>
          <w:rFonts w:asciiTheme="minorEastAsia" w:hAnsiTheme="minorEastAsia" w:cs="宋体"/>
          <w:color w:val="000000"/>
          <w:spacing w:val="15"/>
          <w:kern w:val="0"/>
          <w:sz w:val="24"/>
          <w:szCs w:val="24"/>
        </w:rPr>
        <w:t>机关各工作部门是区人大常委会的办事机构。</w:t>
      </w:r>
      <w:r w:rsidRPr="00607CCE">
        <w:rPr>
          <w:rFonts w:asciiTheme="minorEastAsia" w:hAnsiTheme="minorEastAsia" w:cs="宋体" w:hint="eastAsia"/>
          <w:color w:val="000000"/>
          <w:spacing w:val="15"/>
          <w:kern w:val="0"/>
          <w:sz w:val="24"/>
          <w:szCs w:val="24"/>
        </w:rPr>
        <w:t>其主要</w:t>
      </w:r>
      <w:r w:rsidRPr="00607CCE">
        <w:rPr>
          <w:rFonts w:asciiTheme="minorEastAsia" w:hAnsiTheme="minorEastAsia" w:cs="宋体"/>
          <w:color w:val="000000"/>
          <w:spacing w:val="15"/>
          <w:kern w:val="0"/>
          <w:sz w:val="24"/>
          <w:szCs w:val="24"/>
        </w:rPr>
        <w:t>职责是，为区人大常委会依法行使下列职权做好各项服务工作：</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（一）在</w:t>
      </w:r>
      <w:r w:rsidRPr="00607CCE">
        <w:rPr>
          <w:rFonts w:asciiTheme="minorEastAsia" w:hAnsiTheme="minorEastAsia" w:cs="宋体"/>
          <w:color w:val="000000"/>
          <w:spacing w:val="15"/>
          <w:kern w:val="0"/>
          <w:sz w:val="24"/>
          <w:szCs w:val="24"/>
        </w:rPr>
        <w:t>本行政区域内，保障宪法、法律、行政法规和市人民代表大会及其常务委员会决议的遵守和执行。</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（二）领导</w:t>
      </w:r>
      <w:r w:rsidRPr="00607CCE">
        <w:rPr>
          <w:rFonts w:asciiTheme="minorEastAsia" w:hAnsiTheme="minorEastAsia" w:cs="宋体"/>
          <w:color w:val="000000"/>
          <w:spacing w:val="15"/>
          <w:kern w:val="0"/>
          <w:sz w:val="24"/>
          <w:szCs w:val="24"/>
        </w:rPr>
        <w:t>或者主持本级人民代表大会代表的选举。</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（三）召集</w:t>
      </w:r>
      <w:r w:rsidRPr="00607CCE">
        <w:rPr>
          <w:rFonts w:asciiTheme="minorEastAsia" w:hAnsiTheme="minorEastAsia" w:cs="宋体"/>
          <w:color w:val="000000"/>
          <w:spacing w:val="15"/>
          <w:kern w:val="0"/>
          <w:sz w:val="24"/>
          <w:szCs w:val="24"/>
        </w:rPr>
        <w:t>丰台区人民代表大会会议。</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（四）讨论</w:t>
      </w:r>
      <w:r w:rsidRPr="00607CCE">
        <w:rPr>
          <w:rFonts w:asciiTheme="minorEastAsia" w:hAnsiTheme="minorEastAsia" w:cs="宋体"/>
          <w:color w:val="000000"/>
          <w:spacing w:val="15"/>
          <w:kern w:val="0"/>
          <w:sz w:val="24"/>
          <w:szCs w:val="24"/>
        </w:rPr>
        <w:t>、决定本行政区域内的政治、经济、教育、科学文化、卫生</w:t>
      </w:r>
      <w:r w:rsidRPr="00607CCE">
        <w:rPr>
          <w:rFonts w:asciiTheme="minorEastAsia" w:hAnsiTheme="minorEastAsia" w:cs="宋体" w:hint="eastAsia"/>
          <w:color w:val="000000"/>
          <w:spacing w:val="15"/>
          <w:kern w:val="0"/>
          <w:sz w:val="24"/>
          <w:szCs w:val="24"/>
        </w:rPr>
        <w:t>、</w:t>
      </w:r>
      <w:r w:rsidRPr="00607CCE">
        <w:rPr>
          <w:rFonts w:asciiTheme="minorEastAsia" w:hAnsiTheme="minorEastAsia" w:cs="宋体"/>
          <w:color w:val="000000"/>
          <w:spacing w:val="15"/>
          <w:kern w:val="0"/>
          <w:sz w:val="24"/>
          <w:szCs w:val="24"/>
        </w:rPr>
        <w:t>环境和资源保护、民政</w:t>
      </w:r>
      <w:r w:rsidRPr="00607CCE">
        <w:rPr>
          <w:rFonts w:asciiTheme="minorEastAsia" w:hAnsiTheme="minorEastAsia" w:cs="宋体" w:hint="eastAsia"/>
          <w:color w:val="000000"/>
          <w:spacing w:val="15"/>
          <w:kern w:val="0"/>
          <w:sz w:val="24"/>
          <w:szCs w:val="24"/>
        </w:rPr>
        <w:t>、</w:t>
      </w:r>
      <w:r w:rsidRPr="00607CCE">
        <w:rPr>
          <w:rFonts w:asciiTheme="minorEastAsia" w:hAnsiTheme="minorEastAsia" w:cs="宋体"/>
          <w:color w:val="000000"/>
          <w:spacing w:val="15"/>
          <w:kern w:val="0"/>
          <w:sz w:val="24"/>
          <w:szCs w:val="24"/>
        </w:rPr>
        <w:t>民族等工作的重大事项。</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（五）根据</w:t>
      </w:r>
      <w:r w:rsidRPr="00607CCE">
        <w:rPr>
          <w:rFonts w:asciiTheme="minorEastAsia" w:hAnsiTheme="minorEastAsia" w:cs="宋体"/>
          <w:color w:val="000000"/>
          <w:spacing w:val="15"/>
          <w:kern w:val="0"/>
          <w:sz w:val="24"/>
          <w:szCs w:val="24"/>
        </w:rPr>
        <w:t>丰台区人民政府的建议，决定对本区</w:t>
      </w:r>
      <w:r w:rsidRPr="00607CCE">
        <w:rPr>
          <w:rFonts w:asciiTheme="minorEastAsia" w:hAnsiTheme="minorEastAsia" w:cs="宋体" w:hint="eastAsia"/>
          <w:color w:val="000000"/>
          <w:spacing w:val="15"/>
          <w:kern w:val="0"/>
          <w:sz w:val="24"/>
          <w:szCs w:val="24"/>
        </w:rPr>
        <w:t>国民</w:t>
      </w:r>
      <w:r w:rsidRPr="00607CCE">
        <w:rPr>
          <w:rFonts w:asciiTheme="minorEastAsia" w:hAnsiTheme="minorEastAsia" w:cs="宋体"/>
          <w:color w:val="000000"/>
          <w:spacing w:val="15"/>
          <w:kern w:val="0"/>
          <w:sz w:val="24"/>
          <w:szCs w:val="24"/>
        </w:rPr>
        <w:t>经济和社会发展计划、预算的部分变更。</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（六）监督</w:t>
      </w:r>
      <w:r w:rsidRPr="00607CCE">
        <w:rPr>
          <w:rFonts w:asciiTheme="minorEastAsia" w:hAnsiTheme="minorEastAsia" w:cs="宋体"/>
          <w:color w:val="000000"/>
          <w:spacing w:val="15"/>
          <w:kern w:val="0"/>
          <w:sz w:val="24"/>
          <w:szCs w:val="24"/>
        </w:rPr>
        <w:t>丰台区人民政府、人民法院和人民检察院的工作，联系丰台区人民代表大会代表，受理人民群众对上述机关和国家工作人员的申诉和意见。</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（七）撤销</w:t>
      </w:r>
      <w:r w:rsidRPr="00607CCE">
        <w:rPr>
          <w:rFonts w:asciiTheme="minorEastAsia" w:hAnsiTheme="minorEastAsia" w:cs="宋体"/>
          <w:color w:val="000000"/>
          <w:spacing w:val="15"/>
          <w:kern w:val="0"/>
          <w:sz w:val="24"/>
          <w:szCs w:val="24"/>
        </w:rPr>
        <w:t>本级人民政府的不适当的决定和命令。</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（八）根据</w:t>
      </w:r>
      <w:r w:rsidRPr="00607CCE">
        <w:rPr>
          <w:rFonts w:asciiTheme="minorEastAsia" w:hAnsiTheme="minorEastAsia" w:cs="宋体"/>
          <w:color w:val="000000"/>
          <w:spacing w:val="15"/>
          <w:kern w:val="0"/>
          <w:sz w:val="24"/>
          <w:szCs w:val="24"/>
        </w:rPr>
        <w:t>法律规定的权限，任免本区国家机关工作人员。</w:t>
      </w:r>
    </w:p>
    <w:p w:rsid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lastRenderedPageBreak/>
        <w:t>（九）在</w:t>
      </w:r>
      <w:r w:rsidRPr="00607CCE">
        <w:rPr>
          <w:rFonts w:asciiTheme="minorEastAsia" w:hAnsiTheme="minorEastAsia" w:cs="宋体"/>
          <w:color w:val="000000"/>
          <w:spacing w:val="15"/>
          <w:kern w:val="0"/>
          <w:sz w:val="24"/>
          <w:szCs w:val="24"/>
        </w:rPr>
        <w:t>丰台区人民代表大会闭会期间，补选北京市人民代表大会出缺的代表和罢免个别代表。</w:t>
      </w:r>
    </w:p>
    <w:p w:rsidR="00607CCE" w:rsidRP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（十</w:t>
      </w:r>
      <w:r w:rsidRPr="00607CCE">
        <w:rPr>
          <w:rFonts w:asciiTheme="minorEastAsia" w:hAnsiTheme="minorEastAsia" w:cs="宋体"/>
          <w:color w:val="000000"/>
          <w:spacing w:val="15"/>
          <w:kern w:val="0"/>
          <w:sz w:val="24"/>
          <w:szCs w:val="24"/>
        </w:rPr>
        <w:t>）</w:t>
      </w:r>
      <w:r w:rsidRPr="00607CCE">
        <w:rPr>
          <w:rFonts w:asciiTheme="minorEastAsia" w:hAnsiTheme="minorEastAsia" w:cs="宋体" w:hint="eastAsia"/>
          <w:color w:val="000000"/>
          <w:spacing w:val="15"/>
          <w:kern w:val="0"/>
          <w:sz w:val="24"/>
          <w:szCs w:val="24"/>
        </w:rPr>
        <w:t>决定</w:t>
      </w:r>
      <w:r w:rsidRPr="00607CCE">
        <w:rPr>
          <w:rFonts w:asciiTheme="minorEastAsia" w:hAnsiTheme="minorEastAsia" w:cs="宋体"/>
          <w:color w:val="000000"/>
          <w:spacing w:val="15"/>
          <w:kern w:val="0"/>
          <w:sz w:val="24"/>
          <w:szCs w:val="24"/>
        </w:rPr>
        <w:t>授予地方的荣誉称号。</w:t>
      </w:r>
    </w:p>
    <w:p w:rsidR="00607CCE" w:rsidRP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行政单位 1个（含行政执法机构0个），事业单位0个。截至201</w:t>
      </w:r>
      <w:r w:rsidRPr="00607CCE">
        <w:rPr>
          <w:rFonts w:asciiTheme="minorEastAsia" w:hAnsiTheme="minorEastAsia" w:cs="宋体"/>
          <w:color w:val="000000"/>
          <w:spacing w:val="15"/>
          <w:kern w:val="0"/>
          <w:sz w:val="24"/>
          <w:szCs w:val="24"/>
        </w:rPr>
        <w:t>8</w:t>
      </w:r>
      <w:r w:rsidRPr="00607CCE">
        <w:rPr>
          <w:rFonts w:asciiTheme="minorEastAsia" w:hAnsiTheme="minorEastAsia" w:cs="宋体" w:hint="eastAsia"/>
          <w:color w:val="000000"/>
          <w:spacing w:val="15"/>
          <w:kern w:val="0"/>
          <w:sz w:val="24"/>
          <w:szCs w:val="24"/>
        </w:rPr>
        <w:t>年底，共有行政编制</w:t>
      </w:r>
      <w:r w:rsidRPr="00607CCE">
        <w:rPr>
          <w:rFonts w:asciiTheme="minorEastAsia" w:hAnsiTheme="minorEastAsia" w:cs="宋体"/>
          <w:color w:val="000000"/>
          <w:spacing w:val="15"/>
          <w:kern w:val="0"/>
          <w:sz w:val="24"/>
          <w:szCs w:val="24"/>
        </w:rPr>
        <w:t>59</w:t>
      </w:r>
      <w:r w:rsidRPr="00607CCE">
        <w:rPr>
          <w:rFonts w:asciiTheme="minorEastAsia" w:hAnsiTheme="minorEastAsia" w:cs="宋体" w:hint="eastAsia"/>
          <w:color w:val="000000"/>
          <w:spacing w:val="15"/>
          <w:kern w:val="0"/>
          <w:sz w:val="24"/>
          <w:szCs w:val="24"/>
        </w:rPr>
        <w:t>人，实际</w:t>
      </w:r>
      <w:r w:rsidRPr="00607CCE">
        <w:rPr>
          <w:rFonts w:asciiTheme="minorEastAsia" w:hAnsiTheme="minorEastAsia" w:cs="宋体"/>
          <w:color w:val="000000"/>
          <w:spacing w:val="15"/>
          <w:kern w:val="0"/>
          <w:sz w:val="24"/>
          <w:szCs w:val="24"/>
        </w:rPr>
        <w:t>59</w:t>
      </w:r>
      <w:r w:rsidRPr="00607CCE">
        <w:rPr>
          <w:rFonts w:asciiTheme="minorEastAsia" w:hAnsiTheme="minorEastAsia" w:cs="宋体" w:hint="eastAsia"/>
          <w:color w:val="000000"/>
          <w:spacing w:val="15"/>
          <w:kern w:val="0"/>
          <w:sz w:val="24"/>
          <w:szCs w:val="24"/>
        </w:rPr>
        <w:t>人；离退休人员</w:t>
      </w:r>
      <w:r w:rsidRPr="00607CCE">
        <w:rPr>
          <w:rFonts w:asciiTheme="minorEastAsia" w:hAnsiTheme="minorEastAsia" w:cs="宋体"/>
          <w:color w:val="000000"/>
          <w:spacing w:val="15"/>
          <w:kern w:val="0"/>
          <w:sz w:val="24"/>
          <w:szCs w:val="24"/>
        </w:rPr>
        <w:t>55</w:t>
      </w:r>
      <w:r w:rsidRPr="00607CCE">
        <w:rPr>
          <w:rFonts w:asciiTheme="minorEastAsia" w:hAnsiTheme="minorEastAsia" w:cs="宋体" w:hint="eastAsia"/>
          <w:color w:val="000000"/>
          <w:spacing w:val="15"/>
          <w:kern w:val="0"/>
          <w:sz w:val="24"/>
          <w:szCs w:val="24"/>
        </w:rPr>
        <w:t>人。</w:t>
      </w:r>
    </w:p>
    <w:p w:rsidR="00607CCE" w:rsidRP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区人大机关设8个正处级工作机构。分别为办公室、研究室、代表联络室、财政</w:t>
      </w:r>
      <w:r w:rsidRPr="00607CCE">
        <w:rPr>
          <w:rFonts w:asciiTheme="minorEastAsia" w:hAnsiTheme="minorEastAsia" w:cs="宋体"/>
          <w:color w:val="000000"/>
          <w:spacing w:val="15"/>
          <w:kern w:val="0"/>
          <w:sz w:val="24"/>
          <w:szCs w:val="24"/>
        </w:rPr>
        <w:t>经济</w:t>
      </w:r>
      <w:r w:rsidRPr="00607CCE">
        <w:rPr>
          <w:rFonts w:asciiTheme="minorEastAsia" w:hAnsiTheme="minorEastAsia" w:cs="宋体" w:hint="eastAsia"/>
          <w:color w:val="000000"/>
          <w:spacing w:val="15"/>
          <w:kern w:val="0"/>
          <w:sz w:val="24"/>
          <w:szCs w:val="24"/>
        </w:rPr>
        <w:t>办公室、法制办公室、教科文卫体办公室、城建环保办公室、农村办公室，其中办公室室下设信访室（副处级）秘书科、行政科、人事科。</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二、2019年收入及支出总体情况</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2019年部门收入预算2700.6</w:t>
      </w:r>
      <w:r w:rsidRPr="00607CCE">
        <w:rPr>
          <w:rFonts w:asciiTheme="minorEastAsia" w:hAnsiTheme="minorEastAsia" w:cs="宋体"/>
          <w:color w:val="000000"/>
          <w:spacing w:val="15"/>
          <w:kern w:val="0"/>
          <w:sz w:val="24"/>
          <w:szCs w:val="24"/>
        </w:rPr>
        <w:t>6</w:t>
      </w:r>
      <w:r w:rsidRPr="00607CCE">
        <w:rPr>
          <w:rFonts w:asciiTheme="minorEastAsia" w:hAnsiTheme="minorEastAsia" w:cs="宋体" w:hint="eastAsia"/>
          <w:color w:val="000000"/>
          <w:spacing w:val="15"/>
          <w:kern w:val="0"/>
          <w:sz w:val="24"/>
          <w:szCs w:val="24"/>
        </w:rPr>
        <w:t>万元，同比2018年增加1</w:t>
      </w:r>
      <w:r w:rsidRPr="00607CCE">
        <w:rPr>
          <w:rFonts w:asciiTheme="minorEastAsia" w:hAnsiTheme="minorEastAsia" w:cs="宋体"/>
          <w:color w:val="000000"/>
          <w:spacing w:val="15"/>
          <w:kern w:val="0"/>
          <w:sz w:val="24"/>
          <w:szCs w:val="24"/>
        </w:rPr>
        <w:t>00</w:t>
      </w:r>
      <w:r w:rsidRPr="00607CCE">
        <w:rPr>
          <w:rFonts w:asciiTheme="minorEastAsia" w:hAnsiTheme="minorEastAsia" w:cs="宋体" w:hint="eastAsia"/>
          <w:color w:val="000000"/>
          <w:spacing w:val="15"/>
          <w:kern w:val="0"/>
          <w:sz w:val="24"/>
          <w:szCs w:val="24"/>
        </w:rPr>
        <w:t>万元，增长3</w:t>
      </w:r>
      <w:r w:rsidRPr="00607CCE">
        <w:rPr>
          <w:rFonts w:asciiTheme="minorEastAsia" w:hAnsiTheme="minorEastAsia" w:cs="宋体"/>
          <w:color w:val="000000"/>
          <w:spacing w:val="15"/>
          <w:kern w:val="0"/>
          <w:sz w:val="24"/>
          <w:szCs w:val="24"/>
        </w:rPr>
        <w:t>.8</w:t>
      </w:r>
      <w:r w:rsidRPr="00607CCE">
        <w:rPr>
          <w:rFonts w:asciiTheme="minorEastAsia" w:hAnsiTheme="minorEastAsia" w:cs="宋体" w:hint="eastAsia"/>
          <w:color w:val="000000"/>
          <w:spacing w:val="15"/>
          <w:kern w:val="0"/>
          <w:sz w:val="24"/>
          <w:szCs w:val="24"/>
        </w:rPr>
        <w:t>%，其中：财政拨款2700.6</w:t>
      </w:r>
      <w:r w:rsidRPr="00607CCE">
        <w:rPr>
          <w:rFonts w:asciiTheme="minorEastAsia" w:hAnsiTheme="minorEastAsia" w:cs="宋体"/>
          <w:color w:val="000000"/>
          <w:spacing w:val="15"/>
          <w:kern w:val="0"/>
          <w:sz w:val="24"/>
          <w:szCs w:val="24"/>
        </w:rPr>
        <w:t>6</w:t>
      </w:r>
      <w:r w:rsidRPr="00607CCE">
        <w:rPr>
          <w:rFonts w:asciiTheme="minorEastAsia" w:hAnsiTheme="minorEastAsia" w:cs="宋体" w:hint="eastAsia"/>
          <w:color w:val="000000"/>
          <w:spacing w:val="15"/>
          <w:kern w:val="0"/>
          <w:sz w:val="24"/>
          <w:szCs w:val="24"/>
        </w:rPr>
        <w:t>万元，上级补助收入</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万元，事业收入</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万元，经营收入</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万元，附属单位缴款</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万元，其他收入</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万元，用事业基金弥补收支差额</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万元，上年结转和结余</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w:t>
      </w:r>
    </w:p>
    <w:p w:rsidR="00607CCE" w:rsidRP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2019年部门支出预算2700.6</w:t>
      </w:r>
      <w:r w:rsidRPr="00607CCE">
        <w:rPr>
          <w:rFonts w:asciiTheme="minorEastAsia" w:hAnsiTheme="minorEastAsia" w:cs="宋体"/>
          <w:color w:val="000000"/>
          <w:spacing w:val="15"/>
          <w:kern w:val="0"/>
          <w:sz w:val="24"/>
          <w:szCs w:val="24"/>
        </w:rPr>
        <w:t>6</w:t>
      </w:r>
      <w:r w:rsidRPr="00607CCE">
        <w:rPr>
          <w:rFonts w:asciiTheme="minorEastAsia" w:hAnsiTheme="minorEastAsia" w:cs="宋体" w:hint="eastAsia"/>
          <w:color w:val="000000"/>
          <w:spacing w:val="15"/>
          <w:kern w:val="0"/>
          <w:sz w:val="24"/>
          <w:szCs w:val="24"/>
        </w:rPr>
        <w:t>万元，比2018年增加1</w:t>
      </w:r>
      <w:r w:rsidRPr="00607CCE">
        <w:rPr>
          <w:rFonts w:asciiTheme="minorEastAsia" w:hAnsiTheme="minorEastAsia" w:cs="宋体"/>
          <w:color w:val="000000"/>
          <w:spacing w:val="15"/>
          <w:kern w:val="0"/>
          <w:sz w:val="24"/>
          <w:szCs w:val="24"/>
        </w:rPr>
        <w:t>00</w:t>
      </w:r>
      <w:r w:rsidRPr="00607CCE">
        <w:rPr>
          <w:rFonts w:asciiTheme="minorEastAsia" w:hAnsiTheme="minorEastAsia" w:cs="宋体" w:hint="eastAsia"/>
          <w:color w:val="000000"/>
          <w:spacing w:val="15"/>
          <w:kern w:val="0"/>
          <w:sz w:val="24"/>
          <w:szCs w:val="24"/>
        </w:rPr>
        <w:t>万元，增长3</w:t>
      </w:r>
      <w:r w:rsidRPr="00607CCE">
        <w:rPr>
          <w:rFonts w:asciiTheme="minorEastAsia" w:hAnsiTheme="minorEastAsia" w:cs="宋体"/>
          <w:color w:val="000000"/>
          <w:spacing w:val="15"/>
          <w:kern w:val="0"/>
          <w:sz w:val="24"/>
          <w:szCs w:val="24"/>
        </w:rPr>
        <w:t>.8</w:t>
      </w:r>
      <w:r w:rsidRPr="00607CCE">
        <w:rPr>
          <w:rFonts w:asciiTheme="minorEastAsia" w:hAnsiTheme="minorEastAsia" w:cs="宋体" w:hint="eastAsia"/>
          <w:color w:val="000000"/>
          <w:spacing w:val="15"/>
          <w:kern w:val="0"/>
          <w:sz w:val="24"/>
          <w:szCs w:val="24"/>
        </w:rPr>
        <w:t>%，其中基本支出预算</w:t>
      </w:r>
      <w:r w:rsidRPr="00607CCE">
        <w:rPr>
          <w:rFonts w:asciiTheme="minorEastAsia" w:hAnsiTheme="minorEastAsia" w:cs="宋体"/>
          <w:color w:val="000000"/>
          <w:spacing w:val="15"/>
          <w:kern w:val="0"/>
          <w:sz w:val="24"/>
          <w:szCs w:val="24"/>
        </w:rPr>
        <w:t>1961.62</w:t>
      </w:r>
      <w:r w:rsidRPr="00607CCE">
        <w:rPr>
          <w:rFonts w:asciiTheme="minorEastAsia" w:hAnsiTheme="minorEastAsia" w:cs="宋体" w:hint="eastAsia"/>
          <w:color w:val="000000"/>
          <w:spacing w:val="15"/>
          <w:kern w:val="0"/>
          <w:sz w:val="24"/>
          <w:szCs w:val="24"/>
        </w:rPr>
        <w:t>万元，项目支出预算</w:t>
      </w:r>
      <w:r w:rsidRPr="00607CCE">
        <w:rPr>
          <w:rFonts w:asciiTheme="minorEastAsia" w:hAnsiTheme="minorEastAsia" w:cs="宋体"/>
          <w:color w:val="000000"/>
          <w:spacing w:val="15"/>
          <w:kern w:val="0"/>
          <w:sz w:val="24"/>
          <w:szCs w:val="24"/>
        </w:rPr>
        <w:t>739.04</w:t>
      </w:r>
      <w:r w:rsidRPr="00607CCE">
        <w:rPr>
          <w:rFonts w:asciiTheme="minorEastAsia" w:hAnsiTheme="minorEastAsia" w:cs="宋体" w:hint="eastAsia"/>
          <w:color w:val="000000"/>
          <w:spacing w:val="15"/>
          <w:kern w:val="0"/>
          <w:sz w:val="24"/>
          <w:szCs w:val="24"/>
        </w:rPr>
        <w:t>万元。按支出功能分类，一般公共服务支出2075.3万元;教育</w:t>
      </w:r>
      <w:r w:rsidRPr="00607CCE">
        <w:rPr>
          <w:rFonts w:asciiTheme="minorEastAsia" w:hAnsiTheme="minorEastAsia" w:cs="宋体"/>
          <w:color w:val="000000"/>
          <w:spacing w:val="15"/>
          <w:kern w:val="0"/>
          <w:sz w:val="24"/>
          <w:szCs w:val="24"/>
        </w:rPr>
        <w:t>支出</w:t>
      </w:r>
      <w:r w:rsidRPr="00607CCE">
        <w:rPr>
          <w:rFonts w:asciiTheme="minorEastAsia" w:hAnsiTheme="minorEastAsia" w:cs="宋体" w:hint="eastAsia"/>
          <w:color w:val="000000"/>
          <w:spacing w:val="15"/>
          <w:kern w:val="0"/>
          <w:sz w:val="24"/>
          <w:szCs w:val="24"/>
        </w:rPr>
        <w:t>82万元</w:t>
      </w:r>
      <w:r w:rsidRPr="00607CCE">
        <w:rPr>
          <w:rFonts w:asciiTheme="minorEastAsia" w:hAnsiTheme="minorEastAsia" w:cs="宋体"/>
          <w:color w:val="000000"/>
          <w:spacing w:val="15"/>
          <w:kern w:val="0"/>
          <w:sz w:val="24"/>
          <w:szCs w:val="24"/>
        </w:rPr>
        <w:t>；</w:t>
      </w:r>
      <w:r w:rsidRPr="00607CCE">
        <w:rPr>
          <w:rFonts w:asciiTheme="minorEastAsia" w:hAnsiTheme="minorEastAsia" w:cs="宋体" w:hint="eastAsia"/>
          <w:color w:val="000000"/>
          <w:spacing w:val="15"/>
          <w:kern w:val="0"/>
          <w:sz w:val="24"/>
          <w:szCs w:val="24"/>
        </w:rPr>
        <w:t>社会保障</w:t>
      </w:r>
      <w:r w:rsidRPr="00607CCE">
        <w:rPr>
          <w:rFonts w:asciiTheme="minorEastAsia" w:hAnsiTheme="minorEastAsia" w:cs="宋体"/>
          <w:color w:val="000000"/>
          <w:spacing w:val="15"/>
          <w:kern w:val="0"/>
          <w:sz w:val="24"/>
          <w:szCs w:val="24"/>
        </w:rPr>
        <w:t>和就业支出</w:t>
      </w:r>
      <w:r w:rsidRPr="00607CCE">
        <w:rPr>
          <w:rFonts w:asciiTheme="minorEastAsia" w:hAnsiTheme="minorEastAsia" w:cs="宋体" w:hint="eastAsia"/>
          <w:color w:val="000000"/>
          <w:spacing w:val="15"/>
          <w:kern w:val="0"/>
          <w:sz w:val="24"/>
          <w:szCs w:val="24"/>
        </w:rPr>
        <w:t>284.32万元</w:t>
      </w:r>
      <w:r w:rsidRPr="00607CCE">
        <w:rPr>
          <w:rFonts w:asciiTheme="minorEastAsia" w:hAnsiTheme="minorEastAsia" w:cs="宋体"/>
          <w:color w:val="000000"/>
          <w:spacing w:val="15"/>
          <w:kern w:val="0"/>
          <w:sz w:val="24"/>
          <w:szCs w:val="24"/>
        </w:rPr>
        <w:t>；</w:t>
      </w:r>
      <w:r w:rsidRPr="00607CCE">
        <w:rPr>
          <w:rFonts w:asciiTheme="minorEastAsia" w:hAnsiTheme="minorEastAsia" w:cs="宋体" w:hint="eastAsia"/>
          <w:color w:val="000000"/>
          <w:spacing w:val="15"/>
          <w:kern w:val="0"/>
          <w:sz w:val="24"/>
          <w:szCs w:val="24"/>
        </w:rPr>
        <w:t>卫生</w:t>
      </w:r>
      <w:r w:rsidRPr="00607CCE">
        <w:rPr>
          <w:rFonts w:asciiTheme="minorEastAsia" w:hAnsiTheme="minorEastAsia" w:cs="宋体"/>
          <w:color w:val="000000"/>
          <w:spacing w:val="15"/>
          <w:kern w:val="0"/>
          <w:sz w:val="24"/>
          <w:szCs w:val="24"/>
        </w:rPr>
        <w:t>健康支出</w:t>
      </w:r>
      <w:r w:rsidRPr="00607CCE">
        <w:rPr>
          <w:rFonts w:asciiTheme="minorEastAsia" w:hAnsiTheme="minorEastAsia" w:cs="宋体" w:hint="eastAsia"/>
          <w:color w:val="000000"/>
          <w:spacing w:val="15"/>
          <w:kern w:val="0"/>
          <w:sz w:val="24"/>
          <w:szCs w:val="24"/>
        </w:rPr>
        <w:t>18万元</w:t>
      </w:r>
      <w:r w:rsidRPr="00607CCE">
        <w:rPr>
          <w:rFonts w:asciiTheme="minorEastAsia" w:hAnsiTheme="minorEastAsia" w:cs="宋体"/>
          <w:color w:val="000000"/>
          <w:spacing w:val="15"/>
          <w:kern w:val="0"/>
          <w:sz w:val="24"/>
          <w:szCs w:val="24"/>
        </w:rPr>
        <w:t>；</w:t>
      </w:r>
      <w:r w:rsidRPr="00607CCE">
        <w:rPr>
          <w:rFonts w:asciiTheme="minorEastAsia" w:hAnsiTheme="minorEastAsia" w:cs="宋体" w:hint="eastAsia"/>
          <w:color w:val="000000"/>
          <w:spacing w:val="15"/>
          <w:kern w:val="0"/>
          <w:sz w:val="24"/>
          <w:szCs w:val="24"/>
        </w:rPr>
        <w:t>住房</w:t>
      </w:r>
      <w:r w:rsidRPr="00607CCE">
        <w:rPr>
          <w:rFonts w:asciiTheme="minorEastAsia" w:hAnsiTheme="minorEastAsia" w:cs="宋体"/>
          <w:color w:val="000000"/>
          <w:spacing w:val="15"/>
          <w:kern w:val="0"/>
          <w:sz w:val="24"/>
          <w:szCs w:val="24"/>
        </w:rPr>
        <w:t>保障支出</w:t>
      </w:r>
      <w:r w:rsidRPr="00607CCE">
        <w:rPr>
          <w:rFonts w:asciiTheme="minorEastAsia" w:hAnsiTheme="minorEastAsia" w:cs="宋体" w:hint="eastAsia"/>
          <w:color w:val="000000"/>
          <w:spacing w:val="15"/>
          <w:kern w:val="0"/>
          <w:sz w:val="24"/>
          <w:szCs w:val="24"/>
        </w:rPr>
        <w:t>241.03万元</w:t>
      </w:r>
      <w:r w:rsidRPr="00607CCE">
        <w:rPr>
          <w:rFonts w:asciiTheme="minorEastAsia" w:hAnsiTheme="minorEastAsia" w:cs="宋体"/>
          <w:color w:val="000000"/>
          <w:spacing w:val="15"/>
          <w:kern w:val="0"/>
          <w:sz w:val="24"/>
          <w:szCs w:val="24"/>
        </w:rPr>
        <w:t>。</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三、主要支出内容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上述支出中，主要用于以下内容：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1、行政机关人员工资及日常运转经费；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lastRenderedPageBreak/>
        <w:t>2、区人大代表履职能力提升经费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3、市、区人大代表工作经费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4、区人大各类会议经费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color w:val="000000"/>
          <w:spacing w:val="15"/>
          <w:kern w:val="0"/>
          <w:sz w:val="24"/>
          <w:szCs w:val="24"/>
        </w:rPr>
        <w:t>5</w:t>
      </w:r>
      <w:r w:rsidRPr="00607CCE">
        <w:rPr>
          <w:rFonts w:asciiTheme="minorEastAsia" w:hAnsiTheme="minorEastAsia" w:cs="宋体" w:hint="eastAsia"/>
          <w:color w:val="000000"/>
          <w:spacing w:val="15"/>
          <w:kern w:val="0"/>
          <w:sz w:val="24"/>
          <w:szCs w:val="24"/>
        </w:rPr>
        <w:t>、老干部经费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color w:val="000000"/>
          <w:spacing w:val="15"/>
          <w:kern w:val="0"/>
          <w:sz w:val="24"/>
          <w:szCs w:val="24"/>
        </w:rPr>
        <w:t>6</w:t>
      </w:r>
      <w:r w:rsidRPr="00607CCE">
        <w:rPr>
          <w:rFonts w:asciiTheme="minorEastAsia" w:hAnsiTheme="minorEastAsia" w:cs="宋体" w:hint="eastAsia"/>
          <w:color w:val="000000"/>
          <w:spacing w:val="15"/>
          <w:kern w:val="0"/>
          <w:sz w:val="24"/>
          <w:szCs w:val="24"/>
        </w:rPr>
        <w:t>、</w:t>
      </w:r>
      <w:r w:rsidRPr="00607CCE">
        <w:rPr>
          <w:rFonts w:asciiTheme="minorEastAsia" w:hAnsiTheme="minorEastAsia" w:cs="宋体"/>
          <w:color w:val="000000"/>
          <w:spacing w:val="15"/>
          <w:kern w:val="0"/>
          <w:sz w:val="24"/>
          <w:szCs w:val="24"/>
        </w:rPr>
        <w:t>区人大信息化建设经费</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四、政府采购情况说明</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2019年政府采购预算总额为</w:t>
      </w:r>
      <w:r w:rsidRPr="00607CCE">
        <w:rPr>
          <w:rFonts w:asciiTheme="minorEastAsia" w:hAnsiTheme="minorEastAsia" w:cs="宋体"/>
          <w:color w:val="000000"/>
          <w:spacing w:val="15"/>
          <w:kern w:val="0"/>
          <w:sz w:val="24"/>
          <w:szCs w:val="24"/>
        </w:rPr>
        <w:t>320.3</w:t>
      </w:r>
      <w:r w:rsidRPr="00607CCE">
        <w:rPr>
          <w:rFonts w:asciiTheme="minorEastAsia" w:hAnsiTheme="minorEastAsia" w:cs="宋体" w:hint="eastAsia"/>
          <w:color w:val="000000"/>
          <w:spacing w:val="15"/>
          <w:kern w:val="0"/>
          <w:sz w:val="24"/>
          <w:szCs w:val="24"/>
        </w:rPr>
        <w:t>万元，其中：政府采购货物预算</w:t>
      </w:r>
      <w:r w:rsidRPr="00607CCE">
        <w:rPr>
          <w:rFonts w:asciiTheme="minorEastAsia" w:hAnsiTheme="minorEastAsia" w:cs="宋体"/>
          <w:color w:val="000000"/>
          <w:spacing w:val="15"/>
          <w:kern w:val="0"/>
          <w:sz w:val="24"/>
          <w:szCs w:val="24"/>
        </w:rPr>
        <w:t>4.1</w:t>
      </w:r>
      <w:r w:rsidRPr="00607CCE">
        <w:rPr>
          <w:rFonts w:asciiTheme="minorEastAsia" w:hAnsiTheme="minorEastAsia" w:cs="宋体" w:hint="eastAsia"/>
          <w:color w:val="000000"/>
          <w:spacing w:val="15"/>
          <w:kern w:val="0"/>
          <w:sz w:val="24"/>
          <w:szCs w:val="24"/>
        </w:rPr>
        <w:t>万元，政府采购工程预算</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万元，政府采购服务预算</w:t>
      </w:r>
      <w:r w:rsidRPr="00607CCE">
        <w:rPr>
          <w:rFonts w:asciiTheme="minorEastAsia" w:hAnsiTheme="minorEastAsia" w:cs="宋体"/>
          <w:color w:val="000000"/>
          <w:spacing w:val="15"/>
          <w:kern w:val="0"/>
          <w:sz w:val="24"/>
          <w:szCs w:val="24"/>
        </w:rPr>
        <w:t>316.2</w:t>
      </w:r>
      <w:r w:rsidRPr="00607CCE">
        <w:rPr>
          <w:rFonts w:asciiTheme="minorEastAsia" w:hAnsiTheme="minorEastAsia" w:cs="宋体" w:hint="eastAsia"/>
          <w:color w:val="000000"/>
          <w:spacing w:val="15"/>
          <w:kern w:val="0"/>
          <w:sz w:val="24"/>
          <w:szCs w:val="24"/>
        </w:rPr>
        <w:t>万元。</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五、机关运行经费财政拨款预算安排说明</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201</w:t>
      </w:r>
      <w:r w:rsidRPr="00607CCE">
        <w:rPr>
          <w:rFonts w:asciiTheme="minorEastAsia" w:hAnsiTheme="minorEastAsia" w:cs="宋体"/>
          <w:color w:val="000000"/>
          <w:spacing w:val="15"/>
          <w:kern w:val="0"/>
          <w:sz w:val="24"/>
          <w:szCs w:val="24"/>
        </w:rPr>
        <w:t>9</w:t>
      </w:r>
      <w:r w:rsidRPr="00607CCE">
        <w:rPr>
          <w:rFonts w:asciiTheme="minorEastAsia" w:hAnsiTheme="minorEastAsia" w:cs="宋体" w:hint="eastAsia"/>
          <w:color w:val="000000"/>
          <w:spacing w:val="15"/>
          <w:kern w:val="0"/>
          <w:sz w:val="24"/>
          <w:szCs w:val="24"/>
        </w:rPr>
        <w:t>年本部门行政单位（含参照公务员法管理事业单位）履行一般行政管理职能、维持机关运行，用财政拨款安排的基本支出中的日常公用经费合计</w:t>
      </w:r>
      <w:r w:rsidRPr="00607CCE">
        <w:rPr>
          <w:rFonts w:asciiTheme="minorEastAsia" w:hAnsiTheme="minorEastAsia" w:cs="宋体"/>
          <w:color w:val="000000"/>
          <w:spacing w:val="15"/>
          <w:kern w:val="0"/>
          <w:sz w:val="24"/>
          <w:szCs w:val="24"/>
        </w:rPr>
        <w:t>145.3</w:t>
      </w:r>
      <w:r w:rsidRPr="00607CCE">
        <w:rPr>
          <w:rFonts w:asciiTheme="minorEastAsia" w:hAnsiTheme="minorEastAsia" w:cs="宋体" w:hint="eastAsia"/>
          <w:color w:val="000000"/>
          <w:spacing w:val="15"/>
          <w:kern w:val="0"/>
          <w:sz w:val="24"/>
          <w:szCs w:val="24"/>
        </w:rPr>
        <w:t>万元，主要用于：日常办公</w:t>
      </w:r>
      <w:r w:rsidRPr="00607CCE">
        <w:rPr>
          <w:rFonts w:asciiTheme="minorEastAsia" w:hAnsiTheme="minorEastAsia" w:cs="宋体"/>
          <w:color w:val="000000"/>
          <w:spacing w:val="15"/>
          <w:kern w:val="0"/>
          <w:sz w:val="24"/>
          <w:szCs w:val="24"/>
        </w:rPr>
        <w:t>费、印刷费、设备维修</w:t>
      </w:r>
      <w:r w:rsidRPr="00607CCE">
        <w:rPr>
          <w:rFonts w:asciiTheme="minorEastAsia" w:hAnsiTheme="minorEastAsia" w:cs="宋体" w:hint="eastAsia"/>
          <w:color w:val="000000"/>
          <w:spacing w:val="15"/>
          <w:kern w:val="0"/>
          <w:sz w:val="24"/>
          <w:szCs w:val="24"/>
        </w:rPr>
        <w:t>维护费等。</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六、行政事业性收费重点项目信息说明</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2019年本部门无行政事业性收费项目</w:t>
      </w:r>
      <w:r>
        <w:rPr>
          <w:rFonts w:asciiTheme="minorEastAsia" w:hAnsiTheme="minorEastAsia" w:cs="宋体" w:hint="eastAsia"/>
          <w:color w:val="000000"/>
          <w:spacing w:val="15"/>
          <w:kern w:val="0"/>
          <w:sz w:val="24"/>
          <w:szCs w:val="24"/>
        </w:rPr>
        <w:t>。</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七、固定资产占用使用情况说明</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截止20</w:t>
      </w:r>
      <w:r w:rsidRPr="00607CCE">
        <w:rPr>
          <w:rFonts w:asciiTheme="minorEastAsia" w:hAnsiTheme="minorEastAsia" w:cs="宋体"/>
          <w:color w:val="000000"/>
          <w:spacing w:val="15"/>
          <w:kern w:val="0"/>
          <w:sz w:val="24"/>
          <w:szCs w:val="24"/>
        </w:rPr>
        <w:t>18</w:t>
      </w:r>
      <w:r w:rsidRPr="00607CCE">
        <w:rPr>
          <w:rFonts w:asciiTheme="minorEastAsia" w:hAnsiTheme="minorEastAsia" w:cs="宋体" w:hint="eastAsia"/>
          <w:color w:val="000000"/>
          <w:spacing w:val="15"/>
          <w:kern w:val="0"/>
          <w:sz w:val="24"/>
          <w:szCs w:val="24"/>
        </w:rPr>
        <w:t>年底，本部门（包括各下属单位）固定资产总额</w:t>
      </w:r>
      <w:r w:rsidRPr="00607CCE">
        <w:rPr>
          <w:rFonts w:asciiTheme="minorEastAsia" w:hAnsiTheme="minorEastAsia" w:cs="宋体"/>
          <w:color w:val="000000"/>
          <w:spacing w:val="15"/>
          <w:kern w:val="0"/>
          <w:sz w:val="24"/>
          <w:szCs w:val="24"/>
        </w:rPr>
        <w:t>133.62</w:t>
      </w:r>
      <w:r w:rsidRPr="00607CCE">
        <w:rPr>
          <w:rFonts w:asciiTheme="minorEastAsia" w:hAnsiTheme="minorEastAsia" w:cs="宋体" w:hint="eastAsia"/>
          <w:color w:val="000000"/>
          <w:spacing w:val="15"/>
          <w:kern w:val="0"/>
          <w:sz w:val="24"/>
          <w:szCs w:val="24"/>
        </w:rPr>
        <w:t>万元，其中：车辆</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台，</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万元；单位价值50万元以上的通用设备</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台（套）、</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万元，单位价值100万元以上的专用设备</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台（套）、</w:t>
      </w:r>
      <w:r w:rsidRPr="00607CCE">
        <w:rPr>
          <w:rFonts w:asciiTheme="minorEastAsia" w:hAnsiTheme="minorEastAsia" w:cs="宋体"/>
          <w:color w:val="000000"/>
          <w:spacing w:val="15"/>
          <w:kern w:val="0"/>
          <w:sz w:val="24"/>
          <w:szCs w:val="24"/>
        </w:rPr>
        <w:t>0</w:t>
      </w:r>
      <w:r w:rsidRPr="00607CCE">
        <w:rPr>
          <w:rFonts w:asciiTheme="minorEastAsia" w:hAnsiTheme="minorEastAsia" w:cs="宋体" w:hint="eastAsia"/>
          <w:color w:val="000000"/>
          <w:spacing w:val="15"/>
          <w:kern w:val="0"/>
          <w:sz w:val="24"/>
          <w:szCs w:val="24"/>
        </w:rPr>
        <w:t>万元。</w:t>
      </w:r>
    </w:p>
    <w:p w:rsidR="00607CCE" w:rsidRDefault="0088168B"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Pr>
          <w:rFonts w:asciiTheme="minorEastAsia" w:hAnsiTheme="minorEastAsia" w:hint="eastAsia"/>
          <w:b/>
          <w:sz w:val="24"/>
          <w:szCs w:val="24"/>
        </w:rPr>
        <w:t>八、部门“三公经费”</w:t>
      </w:r>
      <w:bookmarkStart w:id="0" w:name="_GoBack"/>
      <w:bookmarkEnd w:id="0"/>
      <w:r w:rsidR="00607CCE" w:rsidRPr="00607CCE">
        <w:rPr>
          <w:rFonts w:asciiTheme="minorEastAsia" w:hAnsiTheme="minorEastAsia" w:hint="eastAsia"/>
          <w:b/>
          <w:sz w:val="24"/>
          <w:szCs w:val="24"/>
        </w:rPr>
        <w:t>财政拨款预算说明</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sz w:val="24"/>
          <w:szCs w:val="24"/>
        </w:rPr>
        <w:t>20</w:t>
      </w:r>
      <w:r w:rsidRPr="00607CCE">
        <w:rPr>
          <w:rFonts w:asciiTheme="minorEastAsia" w:hAnsiTheme="minorEastAsia"/>
          <w:sz w:val="24"/>
          <w:szCs w:val="24"/>
        </w:rPr>
        <w:t>19</w:t>
      </w:r>
      <w:r w:rsidRPr="00607CCE">
        <w:rPr>
          <w:rFonts w:asciiTheme="minorEastAsia" w:hAnsiTheme="minorEastAsia" w:hint="eastAsia"/>
          <w:sz w:val="24"/>
          <w:szCs w:val="24"/>
        </w:rPr>
        <w:t>年“三公经费”财政拨款预算</w:t>
      </w:r>
      <w:r w:rsidRPr="00607CCE">
        <w:rPr>
          <w:rFonts w:asciiTheme="minorEastAsia" w:hAnsiTheme="minorEastAsia"/>
          <w:sz w:val="24"/>
          <w:szCs w:val="24"/>
        </w:rPr>
        <w:t>1.35</w:t>
      </w:r>
      <w:r w:rsidRPr="00607CCE">
        <w:rPr>
          <w:rFonts w:asciiTheme="minorEastAsia" w:hAnsiTheme="minorEastAsia" w:hint="eastAsia"/>
          <w:sz w:val="24"/>
          <w:szCs w:val="24"/>
        </w:rPr>
        <w:t>万元，其中：</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sz w:val="24"/>
          <w:szCs w:val="24"/>
        </w:rPr>
        <w:lastRenderedPageBreak/>
        <w:t>1、因公出国（境）费用：20</w:t>
      </w:r>
      <w:r w:rsidRPr="00607CCE">
        <w:rPr>
          <w:rFonts w:asciiTheme="minorEastAsia" w:hAnsiTheme="minorEastAsia"/>
          <w:sz w:val="24"/>
          <w:szCs w:val="24"/>
        </w:rPr>
        <w:t>19</w:t>
      </w:r>
      <w:r w:rsidRPr="00607CCE">
        <w:rPr>
          <w:rFonts w:asciiTheme="minorEastAsia" w:hAnsiTheme="minorEastAsia" w:hint="eastAsia"/>
          <w:sz w:val="24"/>
          <w:szCs w:val="24"/>
        </w:rPr>
        <w:t>年预算数</w:t>
      </w:r>
      <w:r w:rsidRPr="00607CCE">
        <w:rPr>
          <w:rFonts w:asciiTheme="minorEastAsia" w:hAnsiTheme="minorEastAsia"/>
          <w:sz w:val="24"/>
          <w:szCs w:val="24"/>
        </w:rPr>
        <w:t>0</w:t>
      </w:r>
      <w:r w:rsidRPr="00607CCE">
        <w:rPr>
          <w:rFonts w:asciiTheme="minorEastAsia" w:hAnsiTheme="minorEastAsia" w:hint="eastAsia"/>
          <w:sz w:val="24"/>
          <w:szCs w:val="24"/>
        </w:rPr>
        <w:t>万元，无增减变动。</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sz w:val="24"/>
          <w:szCs w:val="24"/>
        </w:rPr>
        <w:t>2、公务接待费：20</w:t>
      </w:r>
      <w:r w:rsidRPr="00607CCE">
        <w:rPr>
          <w:rFonts w:asciiTheme="minorEastAsia" w:hAnsiTheme="minorEastAsia"/>
          <w:sz w:val="24"/>
          <w:szCs w:val="24"/>
        </w:rPr>
        <w:t>19</w:t>
      </w:r>
      <w:r w:rsidRPr="00607CCE">
        <w:rPr>
          <w:rFonts w:asciiTheme="minorEastAsia" w:hAnsiTheme="minorEastAsia" w:hint="eastAsia"/>
          <w:sz w:val="24"/>
          <w:szCs w:val="24"/>
        </w:rPr>
        <w:t>年预算数</w:t>
      </w:r>
      <w:r w:rsidRPr="00607CCE">
        <w:rPr>
          <w:rFonts w:asciiTheme="minorEastAsia" w:hAnsiTheme="minorEastAsia"/>
          <w:sz w:val="24"/>
          <w:szCs w:val="24"/>
        </w:rPr>
        <w:t>1.35</w:t>
      </w:r>
      <w:r w:rsidRPr="00607CCE">
        <w:rPr>
          <w:rFonts w:asciiTheme="minorEastAsia" w:hAnsiTheme="minorEastAsia" w:hint="eastAsia"/>
          <w:sz w:val="24"/>
          <w:szCs w:val="24"/>
        </w:rPr>
        <w:t>万元，主要用于接待</w:t>
      </w:r>
      <w:r w:rsidRPr="00607CCE">
        <w:rPr>
          <w:rFonts w:asciiTheme="minorEastAsia" w:hAnsiTheme="minorEastAsia"/>
          <w:sz w:val="24"/>
          <w:szCs w:val="24"/>
        </w:rPr>
        <w:t>各级人大</w:t>
      </w:r>
      <w:r w:rsidRPr="00607CCE">
        <w:rPr>
          <w:rFonts w:asciiTheme="minorEastAsia" w:hAnsiTheme="minorEastAsia" w:hint="eastAsia"/>
          <w:sz w:val="24"/>
          <w:szCs w:val="24"/>
        </w:rPr>
        <w:t>到</w:t>
      </w:r>
      <w:r w:rsidRPr="00607CCE">
        <w:rPr>
          <w:rFonts w:asciiTheme="minorEastAsia" w:hAnsiTheme="minorEastAsia"/>
          <w:sz w:val="24"/>
          <w:szCs w:val="24"/>
        </w:rPr>
        <w:t>我区</w:t>
      </w:r>
      <w:r w:rsidRPr="00607CCE">
        <w:rPr>
          <w:rFonts w:asciiTheme="minorEastAsia" w:hAnsiTheme="minorEastAsia" w:hint="eastAsia"/>
          <w:sz w:val="24"/>
          <w:szCs w:val="24"/>
        </w:rPr>
        <w:t>调研，无增减变动</w:t>
      </w:r>
      <w:r w:rsidRPr="00607CCE">
        <w:rPr>
          <w:rFonts w:asciiTheme="minorEastAsia" w:hAnsiTheme="minorEastAsia"/>
          <w:sz w:val="24"/>
          <w:szCs w:val="24"/>
        </w:rPr>
        <w:t>。</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sz w:val="24"/>
          <w:szCs w:val="24"/>
        </w:rPr>
        <w:t>3、公务用车购置和运行维护费：20</w:t>
      </w:r>
      <w:r w:rsidRPr="00607CCE">
        <w:rPr>
          <w:rFonts w:asciiTheme="minorEastAsia" w:hAnsiTheme="minorEastAsia"/>
          <w:sz w:val="24"/>
          <w:szCs w:val="24"/>
        </w:rPr>
        <w:t>19</w:t>
      </w:r>
      <w:r w:rsidRPr="00607CCE">
        <w:rPr>
          <w:rFonts w:asciiTheme="minorEastAsia" w:hAnsiTheme="minorEastAsia" w:hint="eastAsia"/>
          <w:sz w:val="24"/>
          <w:szCs w:val="24"/>
        </w:rPr>
        <w:t>年预算数</w:t>
      </w:r>
      <w:r w:rsidRPr="00607CCE">
        <w:rPr>
          <w:rFonts w:asciiTheme="minorEastAsia" w:hAnsiTheme="minorEastAsia"/>
          <w:sz w:val="24"/>
          <w:szCs w:val="24"/>
        </w:rPr>
        <w:t>0</w:t>
      </w:r>
      <w:r w:rsidRPr="00607CCE">
        <w:rPr>
          <w:rFonts w:asciiTheme="minorEastAsia" w:hAnsiTheme="minorEastAsia" w:hint="eastAsia"/>
          <w:sz w:val="24"/>
          <w:szCs w:val="24"/>
        </w:rPr>
        <w:t>万元，无增减变动。</w:t>
      </w:r>
      <w:r w:rsidRPr="00607CCE">
        <w:rPr>
          <w:rFonts w:asciiTheme="minorEastAsia" w:hAnsiTheme="minorEastAsia" w:hint="eastAsia"/>
          <w:sz w:val="24"/>
          <w:szCs w:val="24"/>
        </w:rPr>
        <w:t> </w:t>
      </w:r>
      <w:r w:rsidRPr="00607CCE">
        <w:rPr>
          <w:rFonts w:asciiTheme="minorEastAsia" w:hAnsiTheme="minorEastAsia" w:hint="eastAsia"/>
          <w:sz w:val="24"/>
          <w:szCs w:val="24"/>
        </w:rPr>
        <w:t> </w:t>
      </w:r>
      <w:r w:rsidRPr="00607CCE">
        <w:rPr>
          <w:rFonts w:asciiTheme="minorEastAsia" w:hAnsiTheme="minorEastAsia" w:hint="eastAsia"/>
          <w:sz w:val="24"/>
          <w:szCs w:val="24"/>
        </w:rPr>
        <w:t> </w:t>
      </w:r>
      <w:r w:rsidRPr="00607CCE">
        <w:rPr>
          <w:rFonts w:asciiTheme="minorEastAsia" w:hAnsiTheme="minorEastAsia" w:hint="eastAsia"/>
          <w:sz w:val="24"/>
          <w:szCs w:val="24"/>
        </w:rPr>
        <w:t> </w:t>
      </w:r>
    </w:p>
    <w:p w:rsidR="00607CCE" w:rsidRDefault="00607CCE" w:rsidP="00607CCE">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b/>
          <w:sz w:val="24"/>
          <w:szCs w:val="24"/>
        </w:rPr>
        <w:t>九、预算绩效管理情况说明</w:t>
      </w:r>
    </w:p>
    <w:p w:rsidR="00757527" w:rsidRDefault="00607CCE" w:rsidP="00757527">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hint="eastAsia"/>
          <w:sz w:val="24"/>
          <w:szCs w:val="24"/>
        </w:rPr>
        <w:t>20</w:t>
      </w:r>
      <w:r w:rsidRPr="00607CCE">
        <w:rPr>
          <w:rFonts w:asciiTheme="minorEastAsia" w:hAnsiTheme="minorEastAsia"/>
          <w:sz w:val="24"/>
          <w:szCs w:val="24"/>
        </w:rPr>
        <w:t>19</w:t>
      </w:r>
      <w:r w:rsidRPr="00607CCE">
        <w:rPr>
          <w:rFonts w:asciiTheme="minorEastAsia" w:hAnsiTheme="minorEastAsia" w:hint="eastAsia"/>
          <w:sz w:val="24"/>
          <w:szCs w:val="24"/>
        </w:rPr>
        <w:t>年，</w:t>
      </w:r>
      <w:r w:rsidRPr="00607CCE">
        <w:rPr>
          <w:rFonts w:asciiTheme="minorEastAsia" w:hAnsiTheme="minorEastAsia" w:cs="宋体" w:hint="eastAsia"/>
          <w:color w:val="000000"/>
          <w:spacing w:val="15"/>
          <w:kern w:val="0"/>
          <w:sz w:val="24"/>
          <w:szCs w:val="24"/>
        </w:rPr>
        <w:t>本部门</w:t>
      </w:r>
      <w:r w:rsidRPr="00607CCE">
        <w:rPr>
          <w:rFonts w:asciiTheme="minorEastAsia" w:hAnsiTheme="minorEastAsia" w:hint="eastAsia"/>
          <w:sz w:val="24"/>
          <w:szCs w:val="24"/>
        </w:rPr>
        <w:t>填报绩效目标的预算项目</w:t>
      </w:r>
      <w:r w:rsidRPr="00607CCE">
        <w:rPr>
          <w:rFonts w:asciiTheme="minorEastAsia" w:hAnsiTheme="minorEastAsia"/>
          <w:sz w:val="24"/>
          <w:szCs w:val="24"/>
        </w:rPr>
        <w:t>2</w:t>
      </w:r>
      <w:r w:rsidRPr="00607CCE">
        <w:rPr>
          <w:rFonts w:asciiTheme="minorEastAsia" w:hAnsiTheme="minorEastAsia" w:hint="eastAsia"/>
          <w:sz w:val="24"/>
          <w:szCs w:val="24"/>
        </w:rPr>
        <w:t>个，占本部门全部预算项目</w:t>
      </w:r>
      <w:r w:rsidRPr="00607CCE">
        <w:rPr>
          <w:rFonts w:asciiTheme="minorEastAsia" w:hAnsiTheme="minorEastAsia"/>
          <w:sz w:val="24"/>
          <w:szCs w:val="24"/>
        </w:rPr>
        <w:t>2</w:t>
      </w:r>
      <w:r w:rsidRPr="00607CCE">
        <w:rPr>
          <w:rFonts w:asciiTheme="minorEastAsia" w:hAnsiTheme="minorEastAsia" w:hint="eastAsia"/>
          <w:sz w:val="24"/>
          <w:szCs w:val="24"/>
        </w:rPr>
        <w:t>个的100%。填报绩效目标的项目支出预算</w:t>
      </w:r>
      <w:r w:rsidRPr="00607CCE">
        <w:rPr>
          <w:rFonts w:asciiTheme="minorEastAsia" w:hAnsiTheme="minorEastAsia"/>
          <w:sz w:val="24"/>
          <w:szCs w:val="24"/>
        </w:rPr>
        <w:t>51.29</w:t>
      </w:r>
      <w:r w:rsidRPr="00607CCE">
        <w:rPr>
          <w:rFonts w:asciiTheme="minorEastAsia" w:hAnsiTheme="minorEastAsia" w:hint="eastAsia"/>
          <w:sz w:val="24"/>
          <w:szCs w:val="24"/>
        </w:rPr>
        <w:t>万元，占本部门全部项目支出预算的100%。</w:t>
      </w:r>
    </w:p>
    <w:p w:rsidR="00607CCE" w:rsidRPr="00607CCE" w:rsidRDefault="00607CCE" w:rsidP="00757527">
      <w:pPr>
        <w:widowControl/>
        <w:adjustRightInd w:val="0"/>
        <w:spacing w:line="600" w:lineRule="exact"/>
        <w:ind w:firstLine="600"/>
        <w:jc w:val="left"/>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十、其他事项说明</w:t>
      </w:r>
    </w:p>
    <w:p w:rsidR="00607CCE" w:rsidRPr="00607CCE" w:rsidRDefault="00607CCE" w:rsidP="00607CCE">
      <w:pPr>
        <w:widowControl/>
        <w:adjustRightInd w:val="0"/>
        <w:spacing w:line="600" w:lineRule="exact"/>
        <w:ind w:firstLineChars="200" w:firstLine="540"/>
        <w:jc w:val="left"/>
        <w:rPr>
          <w:rFonts w:asciiTheme="minorEastAsia" w:hAnsiTheme="minorEastAsia" w:cs="宋体"/>
          <w:color w:val="000000"/>
          <w:spacing w:val="15"/>
          <w:kern w:val="0"/>
          <w:sz w:val="24"/>
          <w:szCs w:val="24"/>
        </w:rPr>
      </w:pPr>
      <w:r w:rsidRPr="00607CCE">
        <w:rPr>
          <w:rFonts w:asciiTheme="minorEastAsia" w:hAnsiTheme="minorEastAsia" w:cs="宋体" w:hint="eastAsia"/>
          <w:color w:val="000000"/>
          <w:spacing w:val="15"/>
          <w:kern w:val="0"/>
          <w:sz w:val="24"/>
          <w:szCs w:val="24"/>
        </w:rPr>
        <w:t>（无）</w:t>
      </w:r>
    </w:p>
    <w:p w:rsidR="00607CCE" w:rsidRPr="00607CCE" w:rsidRDefault="00607CCE" w:rsidP="001C36CC">
      <w:pPr>
        <w:widowControl/>
        <w:adjustRightInd w:val="0"/>
        <w:spacing w:line="600" w:lineRule="exact"/>
        <w:jc w:val="left"/>
        <w:rPr>
          <w:rFonts w:asciiTheme="minorEastAsia" w:hAnsiTheme="minorEastAsia" w:cs="宋体"/>
          <w:b/>
          <w:color w:val="000000"/>
          <w:spacing w:val="15"/>
          <w:kern w:val="0"/>
          <w:sz w:val="24"/>
          <w:szCs w:val="24"/>
        </w:rPr>
      </w:pPr>
    </w:p>
    <w:p w:rsidR="001C36CC" w:rsidRDefault="00607CCE" w:rsidP="001C36CC">
      <w:pPr>
        <w:widowControl/>
        <w:adjustRightInd w:val="0"/>
        <w:spacing w:line="600" w:lineRule="exact"/>
        <w:ind w:firstLineChars="250" w:firstLine="677"/>
        <w:jc w:val="center"/>
        <w:rPr>
          <w:rFonts w:asciiTheme="minorEastAsia" w:hAnsiTheme="minorEastAsia" w:cs="宋体"/>
          <w:b/>
          <w:color w:val="000000"/>
          <w:spacing w:val="15"/>
          <w:kern w:val="0"/>
          <w:sz w:val="24"/>
          <w:szCs w:val="24"/>
        </w:rPr>
      </w:pPr>
      <w:r w:rsidRPr="00607CCE">
        <w:rPr>
          <w:rFonts w:asciiTheme="minorEastAsia" w:hAnsiTheme="minorEastAsia" w:cs="宋体" w:hint="eastAsia"/>
          <w:b/>
          <w:color w:val="000000"/>
          <w:spacing w:val="15"/>
          <w:kern w:val="0"/>
          <w:sz w:val="24"/>
          <w:szCs w:val="24"/>
        </w:rPr>
        <w:t>专业名词解释</w:t>
      </w:r>
    </w:p>
    <w:p w:rsidR="00607CCE" w:rsidRPr="001C36CC" w:rsidRDefault="00607CCE" w:rsidP="001C36CC">
      <w:pPr>
        <w:widowControl/>
        <w:adjustRightInd w:val="0"/>
        <w:spacing w:line="600" w:lineRule="exact"/>
        <w:ind w:firstLineChars="250" w:firstLine="675"/>
        <w:jc w:val="left"/>
        <w:rPr>
          <w:rFonts w:asciiTheme="minorEastAsia" w:hAnsiTheme="minorEastAsia" w:cs="宋体"/>
          <w:b/>
          <w:color w:val="000000"/>
          <w:spacing w:val="15"/>
          <w:kern w:val="0"/>
          <w:sz w:val="24"/>
          <w:szCs w:val="24"/>
        </w:rPr>
      </w:pPr>
      <w:r w:rsidRPr="00607CCE">
        <w:rPr>
          <w:rFonts w:asciiTheme="minorEastAsia" w:hAnsiTheme="minorEastAsia" w:cs="宋体" w:hint="eastAsia"/>
          <w:color w:val="000000"/>
          <w:spacing w:val="15"/>
          <w:kern w:val="0"/>
          <w:sz w:val="24"/>
          <w:szCs w:val="24"/>
        </w:rPr>
        <w:t>（根据部门自身情况，对预算中出现的专业性较强的名称进行解释）</w:t>
      </w:r>
    </w:p>
    <w:p w:rsidR="00607CCE" w:rsidRPr="00607CCE" w:rsidRDefault="00607CCE" w:rsidP="00607CCE">
      <w:pPr>
        <w:spacing w:line="600" w:lineRule="exact"/>
        <w:ind w:firstLineChars="200" w:firstLine="482"/>
        <w:rPr>
          <w:rFonts w:asciiTheme="minorEastAsia" w:hAnsiTheme="minorEastAsia"/>
          <w:sz w:val="24"/>
          <w:szCs w:val="24"/>
        </w:rPr>
      </w:pPr>
      <w:r w:rsidRPr="00607CCE">
        <w:rPr>
          <w:rFonts w:asciiTheme="minorEastAsia" w:hAnsiTheme="minorEastAsia" w:hint="eastAsia"/>
          <w:b/>
          <w:sz w:val="24"/>
          <w:szCs w:val="24"/>
        </w:rPr>
        <w:t>预算：</w:t>
      </w:r>
      <w:r w:rsidRPr="00607CCE">
        <w:rPr>
          <w:rFonts w:asciiTheme="minorEastAsia" w:hAnsiTheme="minorEastAsia" w:hint="eastAsia"/>
          <w:sz w:val="24"/>
          <w:szCs w:val="24"/>
        </w:rPr>
        <w:t>指遵循统筹兼顾、勤俭节约、量力而行、讲求绩效和收支平衡的原则编制，经法定程序审核批准的国家年度集中性财政收支计划。政府的全部收入和支出都应当纳入预算，地方各级预算一般不列赤字。</w:t>
      </w:r>
    </w:p>
    <w:p w:rsidR="00607CCE" w:rsidRPr="00607CCE" w:rsidRDefault="00607CCE" w:rsidP="00607CCE">
      <w:pPr>
        <w:spacing w:line="600" w:lineRule="exact"/>
        <w:ind w:firstLineChars="200" w:firstLine="482"/>
        <w:rPr>
          <w:rFonts w:asciiTheme="minorEastAsia" w:hAnsiTheme="minorEastAsia"/>
          <w:sz w:val="24"/>
          <w:szCs w:val="24"/>
        </w:rPr>
      </w:pPr>
      <w:r w:rsidRPr="00607CCE">
        <w:rPr>
          <w:rFonts w:asciiTheme="minorEastAsia" w:hAnsiTheme="minorEastAsia" w:hint="eastAsia"/>
          <w:b/>
          <w:sz w:val="24"/>
          <w:szCs w:val="24"/>
        </w:rPr>
        <w:t xml:space="preserve">政府采购: </w:t>
      </w:r>
      <w:r w:rsidRPr="00607CCE">
        <w:rPr>
          <w:rFonts w:asciiTheme="minorEastAsia" w:hAnsiTheme="minorEastAsia" w:hint="eastAsia"/>
          <w:sz w:val="24"/>
          <w:szCs w:val="24"/>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607CCE" w:rsidRPr="00607CCE" w:rsidRDefault="00607CCE" w:rsidP="00607CCE">
      <w:pPr>
        <w:spacing w:line="600" w:lineRule="exact"/>
        <w:ind w:firstLineChars="200" w:firstLine="482"/>
        <w:rPr>
          <w:rFonts w:asciiTheme="minorEastAsia" w:hAnsiTheme="minorEastAsia"/>
          <w:sz w:val="24"/>
          <w:szCs w:val="24"/>
        </w:rPr>
      </w:pPr>
      <w:r w:rsidRPr="00607CCE">
        <w:rPr>
          <w:rFonts w:asciiTheme="minorEastAsia" w:hAnsiTheme="minorEastAsia" w:hint="eastAsia"/>
          <w:b/>
          <w:sz w:val="24"/>
          <w:szCs w:val="24"/>
        </w:rPr>
        <w:t>“三公”经费：</w:t>
      </w:r>
      <w:r w:rsidRPr="00607CCE">
        <w:rPr>
          <w:rFonts w:asciiTheme="minorEastAsia" w:hAnsiTheme="minorEastAsia" w:hint="eastAsia"/>
          <w:sz w:val="24"/>
          <w:szCs w:val="24"/>
        </w:rPr>
        <w:t>指因公出国（境）费、公务用车购置及运行维护费和公务接待费。其中，因公出国（境）费反映单位公务出国（境）的国际旅费、国外城市间交通费、住宿费、伙食费、培训费、公杂费等支出；公务用车运行维护费反映</w:t>
      </w:r>
      <w:r w:rsidRPr="00607CCE">
        <w:rPr>
          <w:rFonts w:asciiTheme="minorEastAsia" w:hAnsiTheme="minorEastAsia" w:hint="eastAsia"/>
          <w:sz w:val="24"/>
          <w:szCs w:val="24"/>
        </w:rPr>
        <w:lastRenderedPageBreak/>
        <w:t>单位按规定保留的公务用车租用费、燃料费、维修费、过路过桥费、保险费、安全奖励费用等支出；公务接待费反映单位按规定开支的各类公务接待（含外宾接待）支出。</w:t>
      </w:r>
    </w:p>
    <w:p w:rsidR="00607CCE" w:rsidRPr="00607CCE" w:rsidRDefault="00607CCE" w:rsidP="00607CCE">
      <w:pPr>
        <w:spacing w:line="600" w:lineRule="exact"/>
        <w:ind w:firstLineChars="200" w:firstLine="482"/>
        <w:rPr>
          <w:rFonts w:asciiTheme="minorEastAsia" w:hAnsiTheme="minorEastAsia"/>
          <w:sz w:val="24"/>
          <w:szCs w:val="24"/>
        </w:rPr>
      </w:pPr>
      <w:r w:rsidRPr="00607CCE">
        <w:rPr>
          <w:rFonts w:asciiTheme="minorEastAsia" w:hAnsiTheme="minorEastAsia" w:hint="eastAsia"/>
          <w:b/>
          <w:sz w:val="24"/>
          <w:szCs w:val="24"/>
        </w:rPr>
        <w:t>政府购买服务：</w:t>
      </w:r>
      <w:r w:rsidRPr="00607CCE">
        <w:rPr>
          <w:rFonts w:asciiTheme="minorEastAsia" w:hAnsiTheme="minorEastAsia" w:hint="eastAsia"/>
          <w:sz w:val="24"/>
          <w:szCs w:val="24"/>
        </w:rPr>
        <w:t>指通过发挥市场机制作用，把政府直接向社会公众提供的公共服务等事项，按照一定的方式和程序，交由具备条件的社会力量承担，并由政府根据服务数量和质量向其支付费用。</w:t>
      </w:r>
    </w:p>
    <w:p w:rsidR="004A7FBE" w:rsidRPr="00607CCE" w:rsidRDefault="00607CCE" w:rsidP="00607CCE">
      <w:pPr>
        <w:pStyle w:val="a3"/>
        <w:spacing w:line="600" w:lineRule="exact"/>
        <w:ind w:firstLine="480"/>
        <w:rPr>
          <w:rFonts w:asciiTheme="minorEastAsia" w:eastAsiaTheme="minorEastAsia" w:hAnsiTheme="minorEastAsia"/>
          <w:lang w:val="en"/>
        </w:rPr>
      </w:pPr>
      <w:r w:rsidRPr="00607CCE">
        <w:rPr>
          <w:rFonts w:asciiTheme="minorEastAsia" w:eastAsiaTheme="minorEastAsia" w:hAnsiTheme="minorEastAsia" w:hint="eastAsia"/>
          <w:b/>
        </w:rPr>
        <w:t>机关运行经费：</w:t>
      </w:r>
      <w:r w:rsidRPr="00607CCE">
        <w:rPr>
          <w:rFonts w:asciiTheme="minorEastAsia" w:eastAsiaTheme="minorEastAsia" w:hAnsiTheme="minorEastAsia" w:hint="eastAsia"/>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Theme="minorEastAsia" w:eastAsiaTheme="minorEastAsia" w:hAnsiTheme="minorEastAsia" w:hint="eastAsia"/>
        </w:rPr>
        <w:t>。</w:t>
      </w:r>
    </w:p>
    <w:p w:rsidR="004A7FBE" w:rsidRDefault="004A7FBE" w:rsidP="001C36CC">
      <w:pPr>
        <w:pStyle w:val="a3"/>
        <w:spacing w:line="600" w:lineRule="exact"/>
        <w:rPr>
          <w:lang w:val="en"/>
        </w:rPr>
      </w:pPr>
    </w:p>
    <w:p w:rsidR="004C71A4" w:rsidRPr="001C36CC" w:rsidRDefault="004A7FBE" w:rsidP="001C36CC">
      <w:pPr>
        <w:pStyle w:val="a3"/>
        <w:jc w:val="center"/>
        <w:rPr>
          <w:lang w:val="en"/>
        </w:rPr>
      </w:pPr>
      <w:r>
        <w:rPr>
          <w:b/>
          <w:bCs/>
          <w:lang w:val="en"/>
        </w:rPr>
        <w:t>第二部分2019年部门预算表</w:t>
      </w:r>
    </w:p>
    <w:sectPr w:rsidR="004C71A4" w:rsidRPr="001C3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A5" w:rsidRDefault="00B747A5" w:rsidP="0088168B">
      <w:r>
        <w:separator/>
      </w:r>
    </w:p>
  </w:endnote>
  <w:endnote w:type="continuationSeparator" w:id="0">
    <w:p w:rsidR="00B747A5" w:rsidRDefault="00B747A5" w:rsidP="0088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A5" w:rsidRDefault="00B747A5" w:rsidP="0088168B">
      <w:r>
        <w:separator/>
      </w:r>
    </w:p>
  </w:footnote>
  <w:footnote w:type="continuationSeparator" w:id="0">
    <w:p w:rsidR="00B747A5" w:rsidRDefault="00B747A5" w:rsidP="00881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BE"/>
    <w:rsid w:val="001C36CC"/>
    <w:rsid w:val="004A7FBE"/>
    <w:rsid w:val="004C71A4"/>
    <w:rsid w:val="00607CCE"/>
    <w:rsid w:val="00757527"/>
    <w:rsid w:val="0088168B"/>
    <w:rsid w:val="00B74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32D6C-0FA4-4890-8ED2-3974F412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FBE"/>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rsid w:val="00607CC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rsid w:val="00607CCE"/>
    <w:rPr>
      <w:rFonts w:ascii="Times New Roman" w:eastAsia="宋体" w:hAnsi="Times New Roman" w:cs="Times New Roman"/>
      <w:sz w:val="18"/>
      <w:szCs w:val="18"/>
    </w:rPr>
  </w:style>
  <w:style w:type="paragraph" w:styleId="a5">
    <w:name w:val="header"/>
    <w:basedOn w:val="a"/>
    <w:link w:val="Char0"/>
    <w:uiPriority w:val="99"/>
    <w:unhideWhenUsed/>
    <w:rsid w:val="008816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816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8808">
      <w:bodyDiv w:val="1"/>
      <w:marLeft w:val="0"/>
      <w:marRight w:val="0"/>
      <w:marTop w:val="0"/>
      <w:marBottom w:val="0"/>
      <w:divBdr>
        <w:top w:val="none" w:sz="0" w:space="0" w:color="auto"/>
        <w:left w:val="none" w:sz="0" w:space="0" w:color="auto"/>
        <w:bottom w:val="none" w:sz="0" w:space="0" w:color="auto"/>
        <w:right w:val="none" w:sz="0" w:space="0" w:color="auto"/>
      </w:divBdr>
      <w:divsChild>
        <w:div w:id="446586574">
          <w:marLeft w:val="0"/>
          <w:marRight w:val="0"/>
          <w:marTop w:val="0"/>
          <w:marBottom w:val="0"/>
          <w:divBdr>
            <w:top w:val="none" w:sz="0" w:space="0" w:color="auto"/>
            <w:left w:val="none" w:sz="0" w:space="0" w:color="auto"/>
            <w:bottom w:val="none" w:sz="0" w:space="0" w:color="auto"/>
            <w:right w:val="none" w:sz="0" w:space="0" w:color="auto"/>
          </w:divBdr>
          <w:divsChild>
            <w:div w:id="661592250">
              <w:marLeft w:val="0"/>
              <w:marRight w:val="0"/>
              <w:marTop w:val="0"/>
              <w:marBottom w:val="0"/>
              <w:divBdr>
                <w:top w:val="none" w:sz="0" w:space="0" w:color="auto"/>
                <w:left w:val="none" w:sz="0" w:space="0" w:color="auto"/>
                <w:bottom w:val="none" w:sz="0" w:space="0" w:color="auto"/>
                <w:right w:val="none" w:sz="0" w:space="0" w:color="auto"/>
              </w:divBdr>
              <w:divsChild>
                <w:div w:id="1910921497">
                  <w:marLeft w:val="0"/>
                  <w:marRight w:val="0"/>
                  <w:marTop w:val="0"/>
                  <w:marBottom w:val="0"/>
                  <w:divBdr>
                    <w:top w:val="none" w:sz="0" w:space="0" w:color="auto"/>
                    <w:left w:val="none" w:sz="0" w:space="0" w:color="auto"/>
                    <w:bottom w:val="none" w:sz="0" w:space="0" w:color="auto"/>
                    <w:right w:val="none" w:sz="0" w:space="0" w:color="auto"/>
                  </w:divBdr>
                  <w:divsChild>
                    <w:div w:id="496531747">
                      <w:marLeft w:val="0"/>
                      <w:marRight w:val="0"/>
                      <w:marTop w:val="0"/>
                      <w:marBottom w:val="0"/>
                      <w:divBdr>
                        <w:top w:val="none" w:sz="0" w:space="0" w:color="auto"/>
                        <w:left w:val="none" w:sz="0" w:space="0" w:color="auto"/>
                        <w:bottom w:val="none" w:sz="0" w:space="0" w:color="auto"/>
                        <w:right w:val="none" w:sz="0" w:space="0" w:color="auto"/>
                      </w:divBdr>
                      <w:divsChild>
                        <w:div w:id="16095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王小蕊</dc:creator>
  <cp:keywords/>
  <dc:description/>
  <cp:lastModifiedBy>王小蕊</cp:lastModifiedBy>
  <cp:revision>5</cp:revision>
  <dcterms:created xsi:type="dcterms:W3CDTF">2021-06-22T04:11:00Z</dcterms:created>
  <dcterms:modified xsi:type="dcterms:W3CDTF">2021-06-22T05:46:00Z</dcterms:modified>
</cp:coreProperties>
</file>