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北京市丰台区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北宫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2024年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center"/>
        <w:textAlignment w:val="auto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</w:t>
      </w:r>
      <w:r>
        <w:commentReference w:id="0"/>
      </w: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eastAsia="zh-CN"/>
        </w:rPr>
        <w:t>组织领导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北宫镇人民政府高度重视信息公开工作，确立了由综合保障办公室牵头，各部门协同配合的工作机制，全面、深入地贯彻落实《政府信息公开条例》，积极、有效地推动政府信息公开工作向纵深发展，为信息公开工作的有序开展提供了坚实的组织保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</w:rPr>
        <w:t>有序开展政府</w:t>
      </w: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eastAsia="zh-CN"/>
        </w:rPr>
        <w:t>主动公开及依申请公开工作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我镇采取多种形式公开政府信息，多渠道并用宣传政府主要职能和工作内容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  <w:highlight w:val="none"/>
          <w:lang w:val="en-US" w:eastAsia="zh-CN"/>
        </w:rPr>
        <w:t>2024年通过区政府网站、镇公告栏、微信公众号、微博等多种载体，主动公开2600余条消息，包括重点工作内容、创卫创城、重点节日等时事热点、招聘信息等，较好地将政策事项及解读信息转换为新媒体传播的形式。主动公开执法检查公示17件，公开财政预算决算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，方便群众了解我镇政府工作的开展情况。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年结转依申请信息公开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年新收依申请公开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件，其中予以公开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件，部分公开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件，无法提供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件，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eastAsia="zh-CN"/>
        </w:rPr>
        <w:t>其他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处理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件，结转下年度办理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</w:rPr>
        <w:t>件。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2024年共产生2件关于政府信息公开的诉讼案件。在受理依申请公开件中严格按照办理流程及相关程序予以办理，出现难点问题及时协调业务科室、司法所、镇聘请律师进行沟通，谨慎作出答复告知书，为群众提供合法合理的公开意见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/>
        </w:rPr>
        <w:t>突出重点，保证内容公开透明。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2024 年，我镇在推进政务公开工作的过程中，始终将群众关心、社会关注的民生热点问题作为重点，精准聚焦、深度挖掘，确保公开的信息与群众的切身利益紧密相关。通过及时、全面地公开这些热点问题的处理进展和结果，切实做到让群众及时知晓政府工作动态，积极参与政府决策过程，有效监督政府工作行为，充分保证了信息公开的透明度和深度，进一步拉近了政府与群众的距离，增强了群众对政府工作的信任和支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/>
        </w:rPr>
        <w:t>规范程序，确保真实不涉机密。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为确保政务信息公开内容的真实性、准确性和安全性，我镇建立了严格的审核机制。政务信息公开内容在由各部门提供后，依次经过科室负责人、保密工作人员及分管领导的层层审核把关，确保信息真实全面、无遗漏、无差错。同时，严格遵循《中华人民共和国保守国家秘密法》中 “涉密信息不上网，上网信息不涉密” 的原则，对公开内容进行全面审查，坚决杜绝任何涉及国家秘密和内部敏感事项的信息上网公开，切实维护了国家和集体的利益安全</w:t>
      </w:r>
      <w:r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  <w:t>。</w:t>
      </w:r>
    </w:p>
    <w:p>
      <w:pPr>
        <w:pStyle w:val="2"/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2"/>
        </w:numPr>
        <w:spacing w:line="560" w:lineRule="exact"/>
        <w:ind w:firstLine="640"/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5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9"/>
        <w:gridCol w:w="688"/>
        <w:gridCol w:w="688"/>
        <w:gridCol w:w="688"/>
        <w:gridCol w:w="688"/>
        <w:gridCol w:w="688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commentReference w:id="1"/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commentReference w:id="2"/>
            </w: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commentReference w:id="3"/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/>
    <w:p>
      <w:pPr>
        <w:pStyle w:val="2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numPr>
          <w:ilvl w:val="0"/>
          <w:numId w:val="0"/>
        </w:numPr>
        <w:spacing w:line="560" w:lineRule="exact"/>
        <w:ind w:left="630" w:leftChars="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eastAsia="zh-CN" w:bidi="ar"/>
        </w:rPr>
        <w:t>五、</w:t>
      </w: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存在的主要问题及改进情况</w:t>
      </w:r>
    </w:p>
    <w:p>
      <w:pPr>
        <w:pStyle w:val="2"/>
        <w:numPr>
          <w:ilvl w:val="0"/>
          <w:numId w:val="3"/>
        </w:numPr>
        <w:ind w:left="630" w:leftChars="0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 w:bidi="ar-SA"/>
        </w:rPr>
        <w:t>存在的问题和不足</w:t>
      </w:r>
    </w:p>
    <w:p>
      <w:pPr>
        <w:widowControl/>
        <w:spacing w:line="560" w:lineRule="exact"/>
        <w:ind w:firstLine="675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在 2024 年，北宫镇政府信息公开工作虽取得了阶段性的成果，然而通过深入的复盘与审视，仍发现存在一些亟待解决的短板与不足。一方面，公开内容的全面性与及时性有待提升。部分本应及时公开的信息，由于信息收集、整理流程的不够高效，导致公开延迟，影响了公众获取信息的时效性。例如，在一些民生政策的发布上，未能在政策出台后的第一时间进行公开，使得部分群众无法及时了解政策动态，一定程度上影响了政策的有效实施。另一方面，工作人员的业务能力水平参差不齐，需要进一步加强培训。部分工作人员对政府信息公开的相关法律法规理解不够深入，在实际操作中，对于哪些信息该公开、哪些信息需保密，以及如何规范地进行信息公开等问题，存在认知模糊的情况。这不仅影响了信息公开工作的效率，也增加了信息公开工作的潜在风险。</w:t>
      </w:r>
    </w:p>
    <w:p>
      <w:pPr>
        <w:numPr>
          <w:ilvl w:val="0"/>
          <w:numId w:val="0"/>
        </w:numPr>
        <w:ind w:firstLine="672" w:firstLineChars="200"/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8"/>
          <w:kern w:val="0"/>
          <w:sz w:val="32"/>
          <w:szCs w:val="32"/>
          <w:lang w:val="en-US" w:eastAsia="zh-CN" w:bidi="ar-SA"/>
        </w:rPr>
        <w:t>（二）改进情况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针对上述问题，北宫镇政府在后续工作中制定了一系列切实可行的改进措施，旨在全面提升政府信息公开工作的质量与水平。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首先，着力扩大信息公开的覆盖面，确保依法、主动公开。严格依照《中华人民共和国政府信息公开条例》的要求，进一步加大信息公开力度。对各项信息公开栏目进行全面梳理，针对存在的内容缺失部分，逐一进行补充完善。设定明确的目标，即凡是符合公开条件的信息，都将毫无保留地予以公开。尤其是针对群众高度关注的民生热点问题，严格按照规定的时间节点和内容要求，进行全面、细致的公开。不仅注重信息公开的数量，更注重信息公开的质量。建立常态化的与上级部门沟通机制，及时获取反馈意见，并根据反馈意见迅速进行整改落实，确保信息公开的全面性与准确性。同时，积极搭建与群众沟通的桥梁，通过设立专门的意见反馈渠道、开展民意调查等方式，密切关注群众的反馈信息，广泛吸纳合理意见，并将这些意见切实融入到信息公开工作的各个环节中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其次，加强对工作人员的学习培训，全面提高其业务能力。定期组织开展政府信息公开业务培训课程，邀请专家学者、业务骨干进行授课，内容涵盖政府信息公开的法律法规、政策解读、操作流程以及信息安全保密等方面。通过培训，加深工作人员对信息公开工作重要性的认识，切实增强其信息公开的主动性和自觉性。同时，建立培训考核机制，对工作人员的培训效果进行量化考核，确保培训工作取得实效，从而打造一支业务精通、素质过硬的政府信息公开工作队伍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本年度发出收费通知的件数和总金额以及实际收取的总金额均为0。</w:t>
      </w:r>
    </w:p>
    <w:p>
      <w:pPr>
        <w:pStyle w:val="6"/>
        <w:widowControl/>
        <w:spacing w:line="560" w:lineRule="exact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不死刺猬" w:date="2025-01-13T17:24:00Z" w:initials="">
    <w:p w14:paraId="491C440D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和2023年年报总体情况类似，请修订</w:t>
      </w:r>
    </w:p>
  </w:comment>
  <w:comment w:id="1" w:author="不死刺猬" w:date="2025-01-13T17:26:00Z" w:initials="">
    <w:p w14:paraId="4DB74D06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空格不能为0</w:t>
      </w:r>
    </w:p>
  </w:comment>
  <w:comment w:id="2" w:author="不死刺猬" w:date="2025-01-13T17:26:00Z" w:initials="">
    <w:p w14:paraId="54DE1547">
      <w:pPr>
        <w:pStyle w:val="3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6"/>
          <w:szCs w:val="16"/>
          <w:shd w:val="clear" w:color="auto" w:fill="FFFFFF"/>
          <w:lang w:val="en-US" w:eastAsia="zh-CN"/>
        </w:rPr>
        <w:t>2023年</w:t>
      </w:r>
      <w:r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16"/>
          <w:szCs w:val="16"/>
          <w:shd w:val="clear" w:color="auto" w:fill="FFFFFF"/>
        </w:rPr>
        <w:t>结转下年度继续办理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6"/>
          <w:szCs w:val="16"/>
          <w:shd w:val="clear" w:color="auto" w:fill="FFFFFF"/>
          <w:lang w:val="en-US" w:eastAsia="zh-CN"/>
        </w:rPr>
        <w:t>合计数错误，和2024年前后逻辑不符</w:t>
      </w:r>
    </w:p>
  </w:comment>
  <w:comment w:id="3" w:author="不死刺猬" w:date="2025-01-13T17:25:00Z" w:initials="">
    <w:p w14:paraId="2D1239B3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空格不能为0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91C440D" w15:done="0"/>
  <w15:commentEx w15:paraId="4DB74D06" w15:done="0"/>
  <w15:commentEx w15:paraId="54DE1547" w15:done="0"/>
  <w15:commentEx w15:paraId="2D1239B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F40CD03"/>
    <w:multiLevelType w:val="singleLevel"/>
    <w:tmpl w:val="3F40CD0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99C2148"/>
    <w:multiLevelType w:val="singleLevel"/>
    <w:tmpl w:val="699C214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不死刺猬">
    <w15:presenceInfo w15:providerId="None" w15:userId="不死刺猬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96687"/>
    <w:rsid w:val="0A4C0BBE"/>
    <w:rsid w:val="0D634630"/>
    <w:rsid w:val="0F8D5179"/>
    <w:rsid w:val="1B59213E"/>
    <w:rsid w:val="1C6E7E6B"/>
    <w:rsid w:val="1E206523"/>
    <w:rsid w:val="28CE27DE"/>
    <w:rsid w:val="34F96687"/>
    <w:rsid w:val="40775336"/>
    <w:rsid w:val="4CCE6A8F"/>
    <w:rsid w:val="52EF5D1F"/>
    <w:rsid w:val="55072EFC"/>
    <w:rsid w:val="66A575B3"/>
    <w:rsid w:val="674E54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Plain Text"/>
    <w:basedOn w:val="1"/>
    <w:next w:val="1"/>
    <w:qFormat/>
    <w:uiPriority w:val="0"/>
    <w:rPr>
      <w:rFonts w:ascii="宋体" w:hAnsi="Courier New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2025-01-15T02:19:00Z</dcterms:created>
  <dc:creator>Administrator</dc:creator>
  <cp:lastModifiedBy>Administrator</cp:lastModifiedBy>
  <dcterms:modified xsi:type="dcterms:W3CDTF">2025-01-24T04:28:44Z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6B655FE5D803464BB1FC4D89A034E7E8</vt:lpwstr>
  </property>
</Properties>
</file>