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丰台园2017年政府信息公开工作年度报告</w:t>
      </w:r>
    </w:p>
    <w:p>
      <w:pPr>
        <w:rPr>
          <w:rFonts w:ascii="仿宋_GB2312" w:eastAsia="仿宋_GB2312"/>
          <w:sz w:val="32"/>
          <w:szCs w:val="32"/>
        </w:rPr>
      </w:pPr>
    </w:p>
    <w:p>
      <w:pPr>
        <w:rPr>
          <w:rFonts w:ascii="楷体_GB2312" w:eastAsia="楷体_GB2312"/>
          <w:sz w:val="32"/>
          <w:szCs w:val="32"/>
        </w:rPr>
      </w:pPr>
      <w:r>
        <w:rPr>
          <w:rFonts w:hint="eastAsia" w:ascii="楷体_GB2312" w:eastAsia="楷体_GB2312"/>
          <w:sz w:val="32"/>
          <w:szCs w:val="32"/>
        </w:rPr>
        <w:t>区政府信息公开办：</w:t>
      </w:r>
    </w:p>
    <w:p>
      <w:pPr>
        <w:ind w:firstLine="645"/>
        <w:rPr>
          <w:rFonts w:ascii="仿宋_GB2312" w:eastAsia="仿宋_GB2312"/>
          <w:sz w:val="32"/>
          <w:szCs w:val="32"/>
        </w:rPr>
      </w:pPr>
      <w:r>
        <w:rPr>
          <w:rFonts w:hint="eastAsia" w:ascii="仿宋_GB2312" w:eastAsia="仿宋_GB2312"/>
          <w:sz w:val="32"/>
          <w:szCs w:val="32"/>
        </w:rPr>
        <w:t>根据《2017 年度区政府绩效管理工作实施方案》（丰政  办发〔2017〕27 号）要求和区绩效办统一部署，对照《政务公开考评实施细则》，园区管委紧紧围绕区公开要点，加强组织领导，大抓依法行政，挖掘信息资源，拓展公开渠道，注重公开效果，园区政府信息公开工作稳步推进，现将一年来工作报告如下。</w:t>
      </w:r>
    </w:p>
    <w:p>
      <w:pPr>
        <w:ind w:firstLine="645"/>
        <w:rPr>
          <w:rFonts w:hint="eastAsia" w:ascii="黑体" w:hAnsi="黑体" w:eastAsia="黑体"/>
          <w:sz w:val="32"/>
          <w:szCs w:val="32"/>
        </w:rPr>
      </w:pPr>
      <w:r>
        <w:rPr>
          <w:rFonts w:hint="eastAsia" w:ascii="黑体" w:hAnsi="黑体" w:eastAsia="黑体"/>
          <w:sz w:val="32"/>
          <w:szCs w:val="32"/>
        </w:rPr>
        <w:t>一、信息公开基本情况</w:t>
      </w:r>
    </w:p>
    <w:p>
      <w:pPr>
        <w:ind w:firstLine="645"/>
        <w:rPr>
          <w:rFonts w:ascii="仿宋_GB2312" w:eastAsia="仿宋_GB2312"/>
          <w:sz w:val="32"/>
          <w:szCs w:val="32"/>
        </w:rPr>
      </w:pPr>
      <w:r>
        <w:rPr>
          <w:rFonts w:hint="eastAsia" w:ascii="仿宋_GB2312" w:eastAsia="仿宋_GB2312"/>
          <w:sz w:val="32"/>
          <w:szCs w:val="32"/>
        </w:rPr>
        <w:t>2017年，通过丰台科技园区信息网站及专栏主动公开信息255条，办理依申请信息公开2件。其中机构职能、领导类信息22条，占总数的8.6%左右；新增法规性文件1条，保障住房类信息1条，各占总数的0.4%；行政规范性文件类信息4条，占总数的1.6%左右；绩效总结类信息1条，占总数的0.4%；政务咨询类信息4条，占总数的1.6%；调查征集类信息6条，占总数的2.4%；维权信息8条，占总数的3.14%；业务通知公告类信息208条，约占总数的81.6 %左右。通过大力推进政府信息公开工程，为促进园区作风改进、经济健康发展、内部和谐稳定发挥了积极作用。</w:t>
      </w:r>
    </w:p>
    <w:p>
      <w:pPr>
        <w:ind w:firstLine="645"/>
        <w:rPr>
          <w:rFonts w:hint="eastAsia" w:ascii="黑体" w:hAnsi="黑体" w:eastAsia="黑体"/>
          <w:sz w:val="32"/>
          <w:szCs w:val="32"/>
        </w:rPr>
      </w:pPr>
      <w:r>
        <w:rPr>
          <w:rFonts w:hint="eastAsia" w:ascii="黑体" w:hAnsi="黑体" w:eastAsia="黑体"/>
          <w:sz w:val="32"/>
          <w:szCs w:val="32"/>
        </w:rPr>
        <w:t>二、主要工作开展情况</w:t>
      </w:r>
    </w:p>
    <w:p>
      <w:pPr>
        <w:ind w:firstLine="640" w:firstLineChars="200"/>
        <w:rPr>
          <w:rFonts w:ascii="仿宋_GB2312" w:eastAsia="仿宋_GB2312"/>
          <w:sz w:val="32"/>
          <w:szCs w:val="32"/>
        </w:rPr>
      </w:pPr>
      <w:r>
        <w:rPr>
          <w:rFonts w:hint="eastAsia" w:ascii="仿宋_GB2312" w:eastAsia="仿宋_GB2312"/>
          <w:sz w:val="32"/>
          <w:szCs w:val="32"/>
        </w:rPr>
        <w:t>高度重视政府信息和政务公开工作，始终坚持把加强依法行政、精准服务、畅通信息作为推进园区法治建设的重要途径，按照区政府信息公开工作要点，狠抓组织建设，加大服务保障，加强重点领域公开，重视依申请公开办理，较好保持了政务信息公开工作有力有序开展。</w:t>
      </w:r>
    </w:p>
    <w:p>
      <w:pPr>
        <w:ind w:firstLine="640" w:firstLineChars="200"/>
        <w:rPr>
          <w:rFonts w:ascii="楷体_GB2312" w:eastAsia="楷体_GB2312"/>
          <w:sz w:val="32"/>
          <w:szCs w:val="32"/>
        </w:rPr>
      </w:pPr>
      <w:r>
        <w:rPr>
          <w:rFonts w:hint="eastAsia" w:ascii="楷体_GB2312" w:eastAsia="楷体_GB2312"/>
          <w:sz w:val="32"/>
          <w:szCs w:val="32"/>
        </w:rPr>
        <w:t>（一）高度重视信息公开组织保障工作</w:t>
      </w:r>
    </w:p>
    <w:p>
      <w:pPr>
        <w:ind w:firstLine="642" w:firstLineChars="200"/>
        <w:rPr>
          <w:rFonts w:ascii="仿宋_GB2312" w:eastAsia="仿宋_GB2312"/>
          <w:sz w:val="32"/>
          <w:szCs w:val="32"/>
        </w:rPr>
      </w:pPr>
      <w:r>
        <w:rPr>
          <w:rFonts w:hint="eastAsia" w:ascii="仿宋_GB2312" w:eastAsia="仿宋_GB2312"/>
          <w:b/>
          <w:sz w:val="32"/>
          <w:szCs w:val="32"/>
        </w:rPr>
        <w:t>1.组织职能发挥明显</w:t>
      </w:r>
      <w:r>
        <w:rPr>
          <w:rFonts w:hint="eastAsia" w:ascii="仿宋_GB2312" w:eastAsia="仿宋_GB2312"/>
          <w:sz w:val="32"/>
          <w:szCs w:val="32"/>
        </w:rPr>
        <w:t>。园区工委管委高度重视政务信息公开工作，领导班子成员变动后，根据职责分工，及时调整更新组织机构，明确职责分工，在抓好一般事务性信息公开工作基础上，规定凡是涉及本单位核心工作统筹、财政预决算、企业招商引资、产业调整等重点领域的内容都必须按照规定实施信息公开，进一步树立和形成了良好的信息公开导向。</w:t>
      </w:r>
    </w:p>
    <w:p>
      <w:pPr>
        <w:ind w:firstLine="642" w:firstLineChars="200"/>
        <w:rPr>
          <w:rFonts w:ascii="仿宋_GB2312" w:eastAsia="仿宋_GB2312"/>
          <w:sz w:val="32"/>
          <w:szCs w:val="32"/>
        </w:rPr>
      </w:pPr>
      <w:r>
        <w:rPr>
          <w:rFonts w:hint="eastAsia" w:ascii="仿宋_GB2312" w:eastAsia="仿宋_GB2312"/>
          <w:b/>
          <w:sz w:val="32"/>
          <w:szCs w:val="32"/>
        </w:rPr>
        <w:t>2.信息公开更新及时</w:t>
      </w:r>
      <w:r>
        <w:rPr>
          <w:rFonts w:hint="eastAsia" w:ascii="仿宋_GB2312" w:eastAsia="仿宋_GB2312"/>
          <w:sz w:val="32"/>
          <w:szCs w:val="32"/>
        </w:rPr>
        <w:t>。随着园区功能不断拓展，园区机构职能的职责任务也相应调整，为方便社会企业及时了解园区信息，我们都在第一时间内更新机构职能信息，到目前为止，在中关村丰台园外网更新机构职能信息20条，更新领导信息2条。</w:t>
      </w:r>
    </w:p>
    <w:p>
      <w:pPr>
        <w:ind w:firstLine="642" w:firstLineChars="200"/>
        <w:rPr>
          <w:rFonts w:ascii="仿宋_GB2312" w:eastAsia="仿宋_GB2312"/>
          <w:sz w:val="32"/>
          <w:szCs w:val="32"/>
        </w:rPr>
      </w:pPr>
      <w:r>
        <w:rPr>
          <w:rFonts w:hint="eastAsia" w:ascii="仿宋_GB2312" w:eastAsia="仿宋_GB2312"/>
          <w:b/>
          <w:sz w:val="32"/>
          <w:szCs w:val="32"/>
        </w:rPr>
        <w:t>3.重视做好日常保障工作。</w:t>
      </w:r>
      <w:r>
        <w:rPr>
          <w:rFonts w:hint="eastAsia" w:ascii="仿宋_GB2312" w:eastAsia="仿宋_GB2312"/>
          <w:sz w:val="32"/>
          <w:szCs w:val="32"/>
        </w:rPr>
        <w:t>按照区信息公开办工作要求，严格落实每月信息公开数据统计上报和政府信息公开败诉案件报备工作，全年没有因工作失误造成漏报迟报现象。</w:t>
      </w:r>
    </w:p>
    <w:p>
      <w:pPr>
        <w:ind w:firstLine="642" w:firstLineChars="200"/>
        <w:rPr>
          <w:rFonts w:ascii="仿宋_GB2312" w:eastAsia="仿宋_GB2312"/>
          <w:sz w:val="32"/>
          <w:szCs w:val="32"/>
        </w:rPr>
      </w:pPr>
      <w:r>
        <w:rPr>
          <w:rFonts w:hint="eastAsia" w:ascii="仿宋_GB2312" w:eastAsia="仿宋_GB2312"/>
          <w:b/>
          <w:sz w:val="32"/>
          <w:szCs w:val="32"/>
        </w:rPr>
        <w:t>4.制度建设不断加强。</w:t>
      </w:r>
      <w:r>
        <w:rPr>
          <w:rFonts w:hint="eastAsia" w:ascii="仿宋_GB2312" w:eastAsia="仿宋_GB2312"/>
          <w:sz w:val="32"/>
          <w:szCs w:val="32"/>
        </w:rPr>
        <w:t>依据《丰台区政务公开工作考核办法》要求，研究制定了《园区政务公开实施办法》，细化了政务公开的主要内容，规范了公开流程、形式和时限。按照“两手抓”的指导思想，在主动抓好政务信息公开的同时，高度重视抓好党务信息公开工作，重新修订完善了《园区党务工作要点》，成立了党务工作领导小组，细化了职责，明确了责任，形成了“工委统一领导、部门同力协作、群众积极参与”的领导体制和工作机制，通过园区公告类形式，全年共进行党务公开12次。</w:t>
      </w:r>
    </w:p>
    <w:p>
      <w:pPr>
        <w:ind w:firstLine="640" w:firstLineChars="200"/>
        <w:rPr>
          <w:rFonts w:hint="eastAsia" w:ascii="楷体_GB2312" w:hAnsi="黑体" w:eastAsia="楷体_GB2312"/>
          <w:sz w:val="32"/>
          <w:szCs w:val="32"/>
        </w:rPr>
      </w:pPr>
      <w:r>
        <w:rPr>
          <w:rFonts w:hint="eastAsia" w:ascii="楷体_GB2312" w:hAnsi="黑体" w:eastAsia="楷体_GB2312"/>
          <w:sz w:val="32"/>
          <w:szCs w:val="32"/>
        </w:rPr>
        <w:t>（二）扎实推进重点领域信息公开工作</w:t>
      </w:r>
    </w:p>
    <w:p>
      <w:pPr>
        <w:ind w:firstLine="642" w:firstLineChars="200"/>
        <w:rPr>
          <w:rFonts w:ascii="仿宋_GB2312" w:eastAsia="仿宋_GB2312"/>
          <w:sz w:val="32"/>
          <w:szCs w:val="32"/>
        </w:rPr>
      </w:pPr>
      <w:r>
        <w:rPr>
          <w:rFonts w:hint="eastAsia" w:ascii="仿宋_GB2312" w:eastAsia="仿宋_GB2312"/>
          <w:b/>
          <w:sz w:val="32"/>
          <w:szCs w:val="32"/>
        </w:rPr>
        <w:t>1.推进众创空间信息分开</w:t>
      </w:r>
      <w:r>
        <w:rPr>
          <w:rFonts w:hint="eastAsia" w:ascii="仿宋_GB2312" w:eastAsia="仿宋_GB2312"/>
          <w:sz w:val="32"/>
          <w:szCs w:val="32"/>
        </w:rPr>
        <w:t>。为鼓励区域内众创空间、科技企业孵化器等创新服务载体建设，优化创新服务机构服务业态和运营机制，激发创新创业活力，根据丰台区出台的《关于促进众创空间、科技企业孵化器发展的支持办法（试行）》（丰政办发〔 2016〕 20 号），丰台区科委启动了2016年度丰台区科技企业孵化器政策补贴、奖励工作，经严格审核，确认园区内14家孵化器(众创空间)享受补贴、奖励资金1199.79万元，并于2017年10月25日于丰台园官微进行公示。</w:t>
      </w:r>
    </w:p>
    <w:p>
      <w:pPr>
        <w:ind w:firstLine="642" w:firstLineChars="200"/>
        <w:rPr>
          <w:rFonts w:ascii="仿宋_GB2312" w:eastAsia="仿宋_GB2312"/>
          <w:sz w:val="32"/>
          <w:szCs w:val="32"/>
        </w:rPr>
      </w:pPr>
      <w:r>
        <w:rPr>
          <w:rFonts w:hint="eastAsia" w:ascii="仿宋_GB2312" w:eastAsia="仿宋_GB2312"/>
          <w:b/>
          <w:sz w:val="32"/>
          <w:szCs w:val="32"/>
        </w:rPr>
        <w:t>2.推进产业规划和园区</w:t>
      </w:r>
      <w:r>
        <w:rPr>
          <w:rFonts w:hint="eastAsia" w:ascii="仿宋_GB2312" w:eastAsia="仿宋_GB2312"/>
          <w:b/>
          <w:sz w:val="32"/>
          <w:szCs w:val="32"/>
          <w:lang w:eastAsia="zh-CN"/>
        </w:rPr>
        <w:t>“</w:t>
      </w:r>
      <w:r>
        <w:rPr>
          <w:rFonts w:hint="eastAsia" w:ascii="仿宋_GB2312" w:eastAsia="仿宋_GB2312"/>
          <w:b/>
          <w:sz w:val="32"/>
          <w:szCs w:val="32"/>
        </w:rPr>
        <w:t>十三五</w:t>
      </w:r>
      <w:r>
        <w:rPr>
          <w:rFonts w:hint="eastAsia" w:ascii="仿宋_GB2312" w:eastAsia="仿宋_GB2312"/>
          <w:b/>
          <w:sz w:val="32"/>
          <w:szCs w:val="32"/>
          <w:lang w:eastAsia="zh-CN"/>
        </w:rPr>
        <w:t>”</w:t>
      </w:r>
      <w:r>
        <w:rPr>
          <w:rFonts w:hint="eastAsia" w:ascii="仿宋_GB2312" w:eastAsia="仿宋_GB2312"/>
          <w:b/>
          <w:sz w:val="32"/>
          <w:szCs w:val="32"/>
        </w:rPr>
        <w:t>规划信息公开</w:t>
      </w:r>
      <w:r>
        <w:rPr>
          <w:rFonts w:hint="eastAsia" w:ascii="仿宋_GB2312" w:eastAsia="仿宋_GB2312"/>
          <w:sz w:val="32"/>
          <w:szCs w:val="32"/>
        </w:rPr>
        <w:t>。为推进丰台区产业发展，中关村科技园区丰台园作为主责方，在区发改委的大力帮助下，研究制定了《丰台区</w:t>
      </w:r>
      <w:r>
        <w:rPr>
          <w:rFonts w:hint="eastAsia" w:ascii="仿宋_GB2312" w:eastAsia="仿宋_GB2312"/>
          <w:sz w:val="32"/>
          <w:szCs w:val="32"/>
          <w:lang w:eastAsia="zh-CN"/>
        </w:rPr>
        <w:t>“</w:t>
      </w:r>
      <w:bookmarkStart w:id="0" w:name="_GoBack"/>
      <w:bookmarkEnd w:id="0"/>
      <w:r>
        <w:rPr>
          <w:rFonts w:hint="eastAsia" w:ascii="仿宋_GB2312" w:eastAsia="仿宋_GB2312"/>
          <w:sz w:val="32"/>
          <w:szCs w:val="32"/>
        </w:rPr>
        <w:t>十三五</w:t>
      </w:r>
      <w:r>
        <w:rPr>
          <w:rFonts w:hint="eastAsia" w:ascii="仿宋_GB2312" w:eastAsia="仿宋_GB2312"/>
          <w:sz w:val="32"/>
          <w:szCs w:val="32"/>
          <w:lang w:eastAsia="zh-CN"/>
        </w:rPr>
        <w:t>”</w:t>
      </w:r>
      <w:r>
        <w:rPr>
          <w:rFonts w:hint="eastAsia" w:ascii="仿宋_GB2312" w:eastAsia="仿宋_GB2312"/>
          <w:sz w:val="32"/>
          <w:szCs w:val="32"/>
        </w:rPr>
        <w:t>高新技术产业发展规划》，通过区政府审核，并分别在园区外网和北京市政府信息公开管理系统平台进行了公开。</w:t>
      </w:r>
    </w:p>
    <w:p>
      <w:pPr>
        <w:ind w:firstLine="642" w:firstLineChars="200"/>
        <w:rPr>
          <w:rFonts w:ascii="仿宋_GB2312" w:eastAsia="仿宋_GB2312"/>
          <w:sz w:val="32"/>
          <w:szCs w:val="32"/>
        </w:rPr>
      </w:pPr>
      <w:r>
        <w:rPr>
          <w:rFonts w:hint="eastAsia" w:ascii="仿宋_GB2312" w:eastAsia="仿宋_GB2312"/>
          <w:b/>
          <w:sz w:val="32"/>
          <w:szCs w:val="32"/>
        </w:rPr>
        <w:t>3.严格落实财务信息公开</w:t>
      </w:r>
      <w:r>
        <w:rPr>
          <w:rFonts w:hint="eastAsia" w:ascii="仿宋_GB2312" w:eastAsia="仿宋_GB2312"/>
          <w:sz w:val="32"/>
          <w:szCs w:val="32"/>
        </w:rPr>
        <w:t>。通过园区外网公告等形式，扎实开展了《中关村国家自主创新示范区技术创新能力建设专项资金管理办法》、《关于征集2017年丰台区中小企业发展专项资金项目》、《2017年度雏鹰人才支持资金申报工作》等信息公开工作。按照财政部门信息公开要求的时间节点，在北京市政府信息公开管理系统及时公开了丰台园2016年财政决算和2017年财政预算编报信息2条。</w:t>
      </w:r>
    </w:p>
    <w:p>
      <w:pPr>
        <w:ind w:firstLine="642" w:firstLineChars="200"/>
        <w:rPr>
          <w:rFonts w:hint="eastAsia" w:ascii="仿宋" w:hAnsi="仿宋" w:eastAsia="仿宋" w:cs="Times New Roman"/>
          <w:sz w:val="32"/>
          <w:szCs w:val="32"/>
        </w:rPr>
      </w:pPr>
      <w:r>
        <w:rPr>
          <w:rFonts w:hint="eastAsia" w:ascii="仿宋_GB2312" w:eastAsia="仿宋_GB2312"/>
          <w:b/>
          <w:sz w:val="32"/>
          <w:szCs w:val="32"/>
        </w:rPr>
        <w:t>4.扎实做好高新技术企业认定和政策信息宣传工作</w:t>
      </w:r>
      <w:r>
        <w:rPr>
          <w:rFonts w:hint="eastAsia" w:ascii="仿宋_GB2312" w:eastAsia="仿宋_GB2312"/>
          <w:sz w:val="32"/>
          <w:szCs w:val="32"/>
        </w:rPr>
        <w:t>。一是</w:t>
      </w:r>
      <w:r>
        <w:rPr>
          <w:rFonts w:hint="eastAsia" w:ascii="仿宋_GB2312" w:hAnsi="仿宋_GB2312" w:eastAsia="仿宋_GB2312" w:cs="仿宋_GB2312"/>
          <w:sz w:val="32"/>
          <w:szCs w:val="32"/>
        </w:rPr>
        <w:t>今年</w:t>
      </w:r>
      <w:r>
        <w:rPr>
          <w:rFonts w:hint="eastAsia" w:ascii="仿宋_GB2312" w:hAnsi="黑体" w:eastAsia="仿宋_GB2312" w:cs="Times New Roman"/>
          <w:sz w:val="32"/>
          <w:szCs w:val="32"/>
        </w:rPr>
        <w:t>新认定</w:t>
      </w:r>
      <w:r>
        <w:rPr>
          <w:rFonts w:hint="eastAsia" w:ascii="仿宋_GB2312" w:hAnsi="仿宋_GB2312" w:eastAsia="仿宋_GB2312" w:cs="仿宋_GB2312"/>
          <w:sz w:val="32"/>
          <w:szCs w:val="32"/>
        </w:rPr>
        <w:t>国家</w:t>
      </w:r>
      <w:r>
        <w:rPr>
          <w:rFonts w:hint="eastAsia" w:ascii="仿宋_GB2312" w:hAnsi="黑体" w:eastAsia="仿宋_GB2312" w:cs="Times New Roman"/>
          <w:sz w:val="32"/>
          <w:szCs w:val="32"/>
        </w:rPr>
        <w:t>高新技术企业177家。</w:t>
      </w:r>
      <w:r>
        <w:rPr>
          <w:rFonts w:hint="eastAsia" w:ascii="仿宋_GB2312" w:hAnsi="黑体" w:eastAsia="仿宋_GB2312" w:cs="Times New Roman"/>
          <w:sz w:val="32"/>
          <w:szCs w:val="32"/>
          <w:lang w:eastAsia="zh-CN"/>
        </w:rPr>
        <w:t>截至目前</w:t>
      </w:r>
      <w:r>
        <w:rPr>
          <w:rFonts w:hint="eastAsia" w:ascii="仿宋_GB2312" w:hAnsi="黑体" w:eastAsia="仿宋_GB2312" w:cs="Times New Roman"/>
          <w:sz w:val="32"/>
          <w:szCs w:val="32"/>
        </w:rPr>
        <w:t>，园区共有国家高新技术企业767家。</w:t>
      </w:r>
      <w:r>
        <w:rPr>
          <w:rFonts w:hint="eastAsia" w:ascii="仿宋_GB2312" w:hAnsi="仿宋_GB2312" w:eastAsia="仿宋_GB2312" w:cs="仿宋_GB2312"/>
          <w:sz w:val="32"/>
          <w:szCs w:val="32"/>
        </w:rPr>
        <w:t>二是积极开展中关村高新技术企业认定工作，村高新企业全年新增302家，复审企业167家，</w:t>
      </w:r>
      <w:r>
        <w:rPr>
          <w:rFonts w:hint="eastAsia" w:ascii="仿宋_GB2312" w:hAnsi="黑体" w:eastAsia="仿宋_GB2312" w:cs="Times New Roman"/>
          <w:sz w:val="32"/>
          <w:szCs w:val="32"/>
          <w:lang w:eastAsia="zh-CN"/>
        </w:rPr>
        <w:t>截至目前</w:t>
      </w:r>
      <w:r>
        <w:rPr>
          <w:rFonts w:hint="eastAsia" w:ascii="仿宋_GB2312" w:hAnsi="黑体" w:eastAsia="仿宋_GB2312" w:cs="Times New Roman"/>
          <w:sz w:val="32"/>
          <w:szCs w:val="32"/>
        </w:rPr>
        <w:t>，园区共有</w:t>
      </w:r>
      <w:r>
        <w:rPr>
          <w:rFonts w:hint="eastAsia" w:ascii="仿宋_GB2312" w:hAnsi="仿宋_GB2312" w:eastAsia="仿宋_GB2312" w:cs="仿宋_GB2312"/>
          <w:sz w:val="32"/>
          <w:szCs w:val="32"/>
        </w:rPr>
        <w:t>中关村高新技术企业2410家。重视做好政策宣讲工作，利用走访企业的机会，全年组织国高新、专利、科技项目申报、上市融资、人才等企业专项培训和政策宣讲超过50次，涉及3000余人/次。</w:t>
      </w:r>
    </w:p>
    <w:p>
      <w:pPr>
        <w:ind w:firstLine="640" w:firstLineChars="200"/>
        <w:rPr>
          <w:rFonts w:ascii="仿宋_GB2312" w:eastAsia="仿宋_GB2312"/>
          <w:sz w:val="32"/>
          <w:szCs w:val="32"/>
        </w:rPr>
      </w:pPr>
      <w:r>
        <w:rPr>
          <w:rFonts w:hint="eastAsia" w:ascii="楷体_GB2312" w:eastAsia="楷体_GB2312"/>
          <w:sz w:val="32"/>
          <w:szCs w:val="32"/>
        </w:rPr>
        <w:t>（三）重视做好依申请公开信息办理工作。</w:t>
      </w:r>
      <w:r>
        <w:rPr>
          <w:rFonts w:hint="eastAsia" w:ascii="仿宋_GB2312" w:eastAsia="仿宋_GB2312"/>
          <w:sz w:val="32"/>
          <w:szCs w:val="32"/>
        </w:rPr>
        <w:t>高度重视做好依申请公开类信息办理工作，主动征求区政府信息公开办和园区聘请的法务工作者意见，严格落实办理程序，慎重做好答复，严格遵守公开原则、范围，确保该公开的必须最大限度公开，不符合公开条件的向申请人讲清规定，取得理解，切实维护广大群众的信息知悉权。今年园区共接到依申请公开信息2 件，均在规定的时间节点内进行了答复和上报，申请人对答复比较满意。</w:t>
      </w:r>
    </w:p>
    <w:p>
      <w:pPr>
        <w:ind w:firstLine="640" w:firstLineChars="200"/>
        <w:rPr>
          <w:rFonts w:ascii="仿宋_GB2312" w:eastAsia="仿宋_GB2312"/>
          <w:sz w:val="32"/>
          <w:szCs w:val="32"/>
        </w:rPr>
      </w:pPr>
      <w:r>
        <w:rPr>
          <w:rFonts w:hint="eastAsia" w:ascii="楷体_GB2312" w:eastAsia="楷体_GB2312"/>
          <w:sz w:val="32"/>
          <w:szCs w:val="32"/>
        </w:rPr>
        <w:t>（四）网络设备安全管理得到加强。</w:t>
      </w:r>
      <w:r>
        <w:rPr>
          <w:rFonts w:hint="eastAsia" w:ascii="仿宋_GB2312" w:eastAsia="仿宋_GB2312"/>
          <w:bCs/>
          <w:sz w:val="32"/>
          <w:szCs w:val="32"/>
        </w:rPr>
        <w:t>聘请专业技术人员定期对电脑、网络进行检查、维护，采取了防篡改、防病毒、防攻击、防瘫痪、防泄密等技术措施，安装了防火墙、防病毒软件，及时更新和修复系统漏洞。对计算机、移动存储设备等实行严密的安全防护措施，有效保障了网络系统安全，防范了病毒恶意攻击。对涉密计算机采用加密、口令等技术措施，防止黑客盗用信息及非法侵入计算机系统进行破坏。存贮于计算机设备中的保密信息，严格按保密管理相关制度，例行审批，未经批准不得私自调阅。</w:t>
      </w:r>
      <w:r>
        <w:rPr>
          <w:rFonts w:hint="eastAsia" w:ascii="仿宋_GB2312" w:eastAsia="仿宋_GB2312"/>
          <w:sz w:val="32"/>
          <w:szCs w:val="32"/>
        </w:rPr>
        <w:t>对日常办公电脑和专用电脑，实行专机专用、专人负责，把责任落实到具体操作人员，把隐患消除在源头，有效保障了园区信息系统安全。</w:t>
      </w:r>
    </w:p>
    <w:p>
      <w:pPr>
        <w:ind w:firstLine="640" w:firstLineChars="200"/>
        <w:rPr>
          <w:rFonts w:hint="eastAsia" w:ascii="黑体" w:hAnsi="黑体" w:eastAsia="黑体"/>
          <w:sz w:val="32"/>
          <w:szCs w:val="32"/>
        </w:rPr>
      </w:pPr>
      <w:r>
        <w:rPr>
          <w:rFonts w:hint="eastAsia" w:ascii="黑体" w:hAnsi="黑体" w:eastAsia="黑体"/>
          <w:sz w:val="32"/>
          <w:szCs w:val="32"/>
        </w:rPr>
        <w:t>三、存在问题</w:t>
      </w:r>
    </w:p>
    <w:p>
      <w:pPr>
        <w:ind w:firstLine="640" w:firstLineChars="200"/>
        <w:rPr>
          <w:rFonts w:ascii="仿宋_GB2312" w:eastAsia="仿宋_GB2312"/>
          <w:sz w:val="32"/>
          <w:szCs w:val="32"/>
        </w:rPr>
      </w:pPr>
      <w:r>
        <w:rPr>
          <w:rFonts w:hint="eastAsia" w:ascii="仿宋_GB2312" w:eastAsia="仿宋_GB2312"/>
          <w:sz w:val="32"/>
          <w:szCs w:val="32"/>
        </w:rPr>
        <w:t>2017年园区政府信息公开工作扎实推进，但仍存在一些不足，主要表现在：一是政府信息公开工作在一些领域发展还不够平衡，存在重业务动态类信息公开，轻与群众联系密切类信息公开的问题；二是政府信息公开的宣传、培训工作力度还需进一步加大，公众参与的主动性需进一步增强；三是从事政府信息公开工作的力量还不足，只有一名同志还是兼职此项工作。</w:t>
      </w:r>
    </w:p>
    <w:p>
      <w:pPr>
        <w:ind w:firstLine="640" w:firstLineChars="200"/>
        <w:rPr>
          <w:rFonts w:hint="eastAsia" w:ascii="黑体" w:hAnsi="黑体" w:eastAsia="黑体"/>
          <w:sz w:val="32"/>
          <w:szCs w:val="32"/>
        </w:rPr>
      </w:pPr>
      <w:r>
        <w:rPr>
          <w:rFonts w:hint="eastAsia" w:ascii="黑体" w:hAnsi="黑体" w:eastAsia="黑体"/>
          <w:sz w:val="32"/>
          <w:szCs w:val="32"/>
        </w:rPr>
        <w:t>四、2018年工作设想</w:t>
      </w:r>
    </w:p>
    <w:p>
      <w:pPr>
        <w:ind w:firstLine="640" w:firstLineChars="200"/>
        <w:rPr>
          <w:rFonts w:ascii="仿宋_GB2312" w:eastAsia="仿宋_GB2312"/>
          <w:sz w:val="32"/>
          <w:szCs w:val="32"/>
        </w:rPr>
      </w:pPr>
      <w:r>
        <w:rPr>
          <w:rFonts w:hint="eastAsia" w:ascii="仿宋_GB2312" w:eastAsia="仿宋_GB2312"/>
          <w:sz w:val="32"/>
          <w:szCs w:val="32"/>
        </w:rPr>
        <w:t>2018年，我们将以党的十九大精神为指导，始终坚持依法行政理念，坚持政务信息公开原则，紧紧围绕最大限度服务企业这个主题，以落实北京市政府信息公开第三方评估常态化为推手，进一步改进作风，规范公开程序，拓展公开渠道，提升公开质量，进一步提升依申请公开办理质量，全面推进信息公开工作落实，提升园区服务企业的质量效益，为区域经济增长提供有力支撑。</w:t>
      </w:r>
    </w:p>
    <w:p>
      <w:pPr>
        <w:ind w:firstLine="642" w:firstLineChars="200"/>
        <w:rPr>
          <w:rFonts w:ascii="仿宋_GB2312" w:eastAsia="仿宋_GB2312"/>
          <w:sz w:val="32"/>
          <w:szCs w:val="32"/>
        </w:rPr>
      </w:pPr>
      <w:r>
        <w:rPr>
          <w:rFonts w:hint="eastAsia" w:ascii="仿宋_GB2312" w:eastAsia="仿宋_GB2312"/>
          <w:b/>
          <w:sz w:val="32"/>
          <w:szCs w:val="32"/>
        </w:rPr>
        <w:t>1.切实转变工作理念</w:t>
      </w:r>
      <w:r>
        <w:rPr>
          <w:rFonts w:hint="eastAsia" w:ascii="仿宋_GB2312" w:eastAsia="仿宋_GB2312"/>
          <w:sz w:val="32"/>
          <w:szCs w:val="32"/>
        </w:rPr>
        <w:t>。本着最大限度信息公开、最大限度获取信息权的原则，继续强化政府信息公开工作理念。结合建设自主创新示范区、京津冀经济一体化的新形势，充分依托政务信息公开专栏、园区报、园区网站和微信微博平台，加大政府信息公开宣传力度，提高广大群众职工参与政府信息公开的意识，更好地为园区经济建设建言献策。</w:t>
      </w:r>
    </w:p>
    <w:p>
      <w:pPr>
        <w:ind w:firstLine="642" w:firstLineChars="200"/>
        <w:rPr>
          <w:rFonts w:ascii="仿宋_GB2312" w:eastAsia="仿宋_GB2312"/>
          <w:sz w:val="32"/>
          <w:szCs w:val="32"/>
        </w:rPr>
      </w:pPr>
      <w:r>
        <w:rPr>
          <w:rFonts w:hint="eastAsia" w:ascii="仿宋_GB2312" w:eastAsia="仿宋_GB2312"/>
          <w:b/>
          <w:sz w:val="32"/>
          <w:szCs w:val="32"/>
        </w:rPr>
        <w:t>2.扎实做好《规定》学习贯彻工作</w:t>
      </w:r>
      <w:r>
        <w:rPr>
          <w:rFonts w:hint="eastAsia" w:ascii="仿宋_GB2312" w:eastAsia="仿宋_GB2312"/>
          <w:sz w:val="32"/>
          <w:szCs w:val="32"/>
        </w:rPr>
        <w:t>。以学习贯彻《北京市政府信息公开规定》为契机，大力掀起“学规定、知规定、守规定、用规定”的良好氛围。把握好学、知、守、用重要环节，采取领导小组集中学习、研讨交流、难点攻关等办法，切实掌握新规定的精神实质，熟悉新规定的操作程序，把握新规定的公开原则，切实让新规定成为我们做好政府信息公开工作的基本遵循。</w:t>
      </w:r>
    </w:p>
    <w:p>
      <w:pPr>
        <w:ind w:firstLine="642" w:firstLineChars="200"/>
        <w:rPr>
          <w:rFonts w:ascii="仿宋_GB2312" w:eastAsia="仿宋_GB2312"/>
          <w:sz w:val="32"/>
          <w:szCs w:val="32"/>
        </w:rPr>
      </w:pPr>
      <w:r>
        <w:rPr>
          <w:rFonts w:hint="eastAsia" w:ascii="仿宋_GB2312" w:eastAsia="仿宋_GB2312"/>
          <w:b/>
          <w:sz w:val="32"/>
          <w:szCs w:val="32"/>
        </w:rPr>
        <w:t>3.最大限度推进信息公开</w:t>
      </w:r>
      <w:r>
        <w:rPr>
          <w:rFonts w:hint="eastAsia" w:ascii="仿宋_GB2312" w:eastAsia="仿宋_GB2312"/>
          <w:sz w:val="32"/>
          <w:szCs w:val="32"/>
        </w:rPr>
        <w:t>。结合园区建设的新形势、新任务，继续推进园区信息公开体系建设规划实施，对使用频率高的政策法规和相关办事程序等，编制便民宣传手册，开设微博、微信等“网上互动平台”，建立与群众直接对话的“渠道”，进一步推进政府信息公开工作落实。</w:t>
      </w:r>
    </w:p>
    <w:p>
      <w:pPr>
        <w:ind w:firstLine="642" w:firstLineChars="200"/>
        <w:rPr>
          <w:rFonts w:ascii="仿宋_GB2312" w:eastAsia="仿宋_GB2312"/>
          <w:sz w:val="32"/>
          <w:szCs w:val="32"/>
        </w:rPr>
      </w:pPr>
      <w:r>
        <w:rPr>
          <w:rFonts w:hint="eastAsia" w:ascii="仿宋_GB2312" w:eastAsia="仿宋_GB2312"/>
          <w:b/>
          <w:sz w:val="32"/>
          <w:szCs w:val="32"/>
        </w:rPr>
        <w:t>4.研究探索公开机制建设。</w:t>
      </w:r>
      <w:r>
        <w:rPr>
          <w:rFonts w:hint="eastAsia" w:ascii="仿宋_GB2312" w:eastAsia="仿宋_GB2312"/>
          <w:sz w:val="32"/>
          <w:szCs w:val="32"/>
        </w:rPr>
        <w:t>针对群众参与政府信息公开工作主动意识不强的问题，研究探索政府信息公开公众参与工作机制，推进重点领域信息公开。加大依申请公开问题研究，探索依申请公开问题解决办法，规范依申请公开流程，力争使重点问题程序化流程化。</w:t>
      </w:r>
    </w:p>
    <w:p>
      <w:pPr>
        <w:ind w:firstLine="642" w:firstLineChars="200"/>
        <w:rPr>
          <w:rFonts w:ascii="仿宋_GB2312" w:eastAsia="仿宋_GB2312"/>
          <w:sz w:val="32"/>
          <w:szCs w:val="32"/>
        </w:rPr>
      </w:pPr>
      <w:r>
        <w:rPr>
          <w:rFonts w:hint="eastAsia" w:ascii="仿宋_GB2312" w:eastAsia="仿宋_GB2312"/>
          <w:b/>
          <w:sz w:val="32"/>
          <w:szCs w:val="32"/>
        </w:rPr>
        <w:t>5.加强依申请公开组织建设</w:t>
      </w:r>
      <w:r>
        <w:rPr>
          <w:rFonts w:hint="eastAsia" w:ascii="仿宋_GB2312" w:eastAsia="仿宋_GB2312"/>
          <w:sz w:val="32"/>
          <w:szCs w:val="32"/>
        </w:rPr>
        <w:t>。切实把政府依申请信息公开工作作为改进工作作风、推进依法行政、加强公开监督的重要抓手，特别是在处理依申请信息公开工作时，要严格按照依申请公开工作办理流程，按照热情接待、及时受理、慎重答复、加强沟通、跟踪问效的工作原则，加强与区政府信息公开办沟通，及时征求单位法务工作者意见建议，避免因办理环节和答复漏洞，导致工作被动，影响园区形象。</w:t>
      </w:r>
    </w:p>
    <w:p>
      <w:pPr>
        <w:ind w:firstLine="640" w:firstLineChars="200"/>
        <w:rPr>
          <w:rFonts w:ascii="仿宋_GB2312" w:eastAsia="仿宋_GB2312"/>
          <w:sz w:val="32"/>
          <w:szCs w:val="32"/>
        </w:rPr>
      </w:pPr>
    </w:p>
    <w:p>
      <w:pPr>
        <w:ind w:firstLine="3520" w:firstLineChars="1100"/>
        <w:rPr>
          <w:rFonts w:ascii="仿宋_GB2312" w:eastAsia="仿宋_GB2312"/>
          <w:sz w:val="32"/>
          <w:szCs w:val="32"/>
        </w:rPr>
      </w:pPr>
      <w:r>
        <w:rPr>
          <w:rFonts w:hint="eastAsia" w:ascii="仿宋_GB2312" w:eastAsia="仿宋_GB2312"/>
          <w:sz w:val="32"/>
          <w:szCs w:val="32"/>
        </w:rPr>
        <w:t>中关村科技园区丰台园管委会</w:t>
      </w:r>
    </w:p>
    <w:p>
      <w:pPr>
        <w:ind w:firstLine="4320" w:firstLineChars="1350"/>
        <w:rPr>
          <w:rFonts w:ascii="仿宋_GB2312" w:eastAsia="仿宋_GB2312"/>
          <w:sz w:val="32"/>
          <w:szCs w:val="32"/>
        </w:rPr>
      </w:pPr>
      <w:r>
        <w:rPr>
          <w:rFonts w:hint="eastAsia" w:ascii="仿宋_GB2312" w:eastAsia="仿宋_GB2312"/>
          <w:sz w:val="32"/>
          <w:szCs w:val="32"/>
        </w:rPr>
        <w:t>2018年1月23日</w:t>
      </w:r>
    </w:p>
    <w:p>
      <w:pPr>
        <w:ind w:firstLine="640" w:firstLineChars="20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ZjOTc5NTQ5YTFkN2NhZTc2MzE3OWJhYjZhMTYifQ=="/>
    <w:docVar w:name="KSO_WPS_MARK_KEY" w:val="36e05161-8456-4565-9f25-bc14c399ab39"/>
  </w:docVars>
  <w:rsids>
    <w:rsidRoot w:val="008016E1"/>
    <w:rsid w:val="000C083F"/>
    <w:rsid w:val="000E12A6"/>
    <w:rsid w:val="00126CD1"/>
    <w:rsid w:val="00141BDF"/>
    <w:rsid w:val="00161BA3"/>
    <w:rsid w:val="00171A66"/>
    <w:rsid w:val="00220E6B"/>
    <w:rsid w:val="00274E3F"/>
    <w:rsid w:val="0029477F"/>
    <w:rsid w:val="00390A79"/>
    <w:rsid w:val="003A2C8F"/>
    <w:rsid w:val="003A3EB1"/>
    <w:rsid w:val="003B069B"/>
    <w:rsid w:val="004002E8"/>
    <w:rsid w:val="004168FF"/>
    <w:rsid w:val="00431579"/>
    <w:rsid w:val="00443DCE"/>
    <w:rsid w:val="004A3089"/>
    <w:rsid w:val="00544CB9"/>
    <w:rsid w:val="005F005F"/>
    <w:rsid w:val="00641807"/>
    <w:rsid w:val="006D1CEA"/>
    <w:rsid w:val="00723A0D"/>
    <w:rsid w:val="007459C6"/>
    <w:rsid w:val="007B1A1B"/>
    <w:rsid w:val="008016E1"/>
    <w:rsid w:val="008140E1"/>
    <w:rsid w:val="00892F7E"/>
    <w:rsid w:val="008F5D0D"/>
    <w:rsid w:val="00941F17"/>
    <w:rsid w:val="00965339"/>
    <w:rsid w:val="00AB402E"/>
    <w:rsid w:val="00AF069D"/>
    <w:rsid w:val="00B156CB"/>
    <w:rsid w:val="00B30AA4"/>
    <w:rsid w:val="00C7109A"/>
    <w:rsid w:val="00C73959"/>
    <w:rsid w:val="00C73C64"/>
    <w:rsid w:val="00D63888"/>
    <w:rsid w:val="00D90D55"/>
    <w:rsid w:val="00E204E1"/>
    <w:rsid w:val="00E8139D"/>
    <w:rsid w:val="00E85231"/>
    <w:rsid w:val="00EC3056"/>
    <w:rsid w:val="00EE213D"/>
    <w:rsid w:val="00FA5593"/>
    <w:rsid w:val="790E7BC8"/>
    <w:rsid w:val="7BCF4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3380</Words>
  <Characters>3497</Characters>
  <Lines>25</Lines>
  <Paragraphs>7</Paragraphs>
  <TotalTime>0</TotalTime>
  <ScaleCrop>false</ScaleCrop>
  <LinksUpToDate>false</LinksUpToDate>
  <CharactersWithSpaces>3506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2018-01-22T14:51:00Z</dcterms:created>
  <dc:creator>Lenovo</dc:creator>
  <cp:lastModifiedBy>uos</cp:lastModifiedBy>
  <dcterms:modified xsi:type="dcterms:W3CDTF">2025-03-05T16:23:19Z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2F561EBEA436451B9386A51931F8C4BE</vt:lpwstr>
  </property>
</Properties>
</file>